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江苏汽车技师学院</w:t>
      </w:r>
      <w:r>
        <w:rPr>
          <w:rFonts w:ascii="黑体" w:hAnsi="宋体" w:eastAsia="黑体"/>
          <w:b/>
          <w:kern w:val="0"/>
          <w:sz w:val="32"/>
          <w:szCs w:val="32"/>
        </w:rPr>
        <w:t>网络教学工作简报</w:t>
      </w:r>
      <w:r>
        <w:rPr>
          <w:rFonts w:hint="eastAsia" w:ascii="黑体" w:hAnsi="宋体" w:eastAsia="黑体"/>
          <w:b/>
          <w:kern w:val="0"/>
          <w:sz w:val="32"/>
          <w:szCs w:val="32"/>
        </w:rPr>
        <w:t>（第二期）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根据我院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2020年</w:t>
      </w:r>
      <w:r>
        <w:rPr>
          <w:rFonts w:ascii="仿宋" w:hAnsi="仿宋" w:eastAsia="仿宋"/>
          <w:sz w:val="28"/>
          <w:szCs w:val="28"/>
        </w:rPr>
        <w:t>防范“</w:t>
      </w:r>
      <w:r>
        <w:rPr>
          <w:rFonts w:hint="eastAsia" w:ascii="仿宋" w:hAnsi="仿宋" w:eastAsia="仿宋"/>
          <w:sz w:val="28"/>
          <w:szCs w:val="28"/>
        </w:rPr>
        <w:t>新冠肺炎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网络</w:t>
      </w:r>
      <w:r>
        <w:rPr>
          <w:rFonts w:ascii="仿宋" w:hAnsi="仿宋" w:eastAsia="仿宋"/>
          <w:sz w:val="28"/>
          <w:szCs w:val="28"/>
        </w:rPr>
        <w:t>教学方案》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自2月17日起</w:t>
      </w:r>
      <w:r>
        <w:rPr>
          <w:rFonts w:ascii="仿宋" w:hAnsi="仿宋" w:eastAsia="仿宋"/>
          <w:sz w:val="28"/>
          <w:szCs w:val="28"/>
        </w:rPr>
        <w:t>，我院</w:t>
      </w:r>
      <w:r>
        <w:rPr>
          <w:rFonts w:hint="eastAsia" w:ascii="仿宋" w:hAnsi="仿宋" w:eastAsia="仿宋"/>
          <w:sz w:val="28"/>
          <w:szCs w:val="28"/>
        </w:rPr>
        <w:t>全面开展</w:t>
      </w:r>
      <w:r>
        <w:rPr>
          <w:rFonts w:ascii="仿宋" w:hAnsi="仿宋" w:eastAsia="仿宋"/>
          <w:sz w:val="28"/>
          <w:szCs w:val="28"/>
        </w:rPr>
        <w:t>了</w:t>
      </w:r>
      <w:r>
        <w:rPr>
          <w:rFonts w:hint="eastAsia" w:ascii="仿宋" w:hAnsi="仿宋" w:eastAsia="仿宋"/>
          <w:sz w:val="28"/>
          <w:szCs w:val="28"/>
        </w:rPr>
        <w:t>线上</w:t>
      </w:r>
      <w:r>
        <w:rPr>
          <w:rFonts w:ascii="仿宋" w:hAnsi="仿宋" w:eastAsia="仿宋"/>
          <w:sz w:val="28"/>
          <w:szCs w:val="28"/>
        </w:rPr>
        <w:t>网络教学</w:t>
      </w:r>
      <w:r>
        <w:rPr>
          <w:rFonts w:hint="eastAsia" w:ascii="仿宋" w:hAnsi="仿宋" w:eastAsia="仿宋"/>
          <w:sz w:val="28"/>
          <w:szCs w:val="28"/>
        </w:rPr>
        <w:t>工作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学院上下对</w:t>
      </w:r>
      <w:r>
        <w:rPr>
          <w:rFonts w:ascii="仿宋" w:hAnsi="仿宋" w:eastAsia="仿宋"/>
          <w:sz w:val="28"/>
          <w:szCs w:val="28"/>
        </w:rPr>
        <w:t>网络教学工作</w:t>
      </w:r>
      <w:r>
        <w:rPr>
          <w:rFonts w:hint="eastAsia" w:ascii="仿宋" w:hAnsi="仿宋" w:eastAsia="仿宋"/>
          <w:sz w:val="28"/>
          <w:szCs w:val="28"/>
        </w:rPr>
        <w:t>高度重视，在总结第一个月网络教学工作资料的基础上，各教学部门都对网络教学方法和教学手段上做了调整，以提升网络教学质量。现将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至4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期间的</w:t>
      </w:r>
      <w:r>
        <w:rPr>
          <w:rFonts w:hint="eastAsia" w:ascii="仿宋" w:hAnsi="仿宋" w:eastAsia="仿宋"/>
          <w:sz w:val="28"/>
          <w:szCs w:val="28"/>
        </w:rPr>
        <w:t>网络</w:t>
      </w:r>
      <w:r>
        <w:rPr>
          <w:rFonts w:ascii="仿宋" w:hAnsi="仿宋" w:eastAsia="仿宋"/>
          <w:sz w:val="28"/>
          <w:szCs w:val="28"/>
        </w:rPr>
        <w:t>教学</w:t>
      </w:r>
      <w:r>
        <w:rPr>
          <w:rFonts w:hint="eastAsia" w:ascii="仿宋" w:hAnsi="仿宋" w:eastAsia="仿宋"/>
          <w:sz w:val="28"/>
          <w:szCs w:val="28"/>
        </w:rPr>
        <w:t>检查、</w:t>
      </w:r>
      <w:r>
        <w:rPr>
          <w:rFonts w:ascii="仿宋" w:hAnsi="仿宋" w:eastAsia="仿宋"/>
          <w:sz w:val="28"/>
          <w:szCs w:val="28"/>
        </w:rPr>
        <w:t>督导</w:t>
      </w:r>
      <w:r>
        <w:rPr>
          <w:rFonts w:hint="eastAsia" w:ascii="仿宋" w:hAnsi="仿宋" w:eastAsia="仿宋"/>
          <w:sz w:val="28"/>
          <w:szCs w:val="28"/>
        </w:rPr>
        <w:t>情况通报如下: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、总体情况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3月1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日期间，参加线上教学的授课老师共1</w:t>
      </w:r>
      <w:r>
        <w:rPr>
          <w:rFonts w:ascii="仿宋" w:hAnsi="仿宋" w:eastAsia="仿宋"/>
          <w:sz w:val="28"/>
          <w:szCs w:val="28"/>
        </w:rPr>
        <w:t>34</w:t>
      </w:r>
      <w:r>
        <w:rPr>
          <w:rFonts w:hint="eastAsia" w:ascii="仿宋" w:hAnsi="仿宋" w:eastAsia="仿宋"/>
          <w:sz w:val="28"/>
          <w:szCs w:val="28"/>
        </w:rPr>
        <w:t>人，班级8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个，开设的网络教学课程有思政课、基础课、专业课、体育课等共1</w:t>
      </w:r>
      <w:r>
        <w:rPr>
          <w:rFonts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</w:rPr>
        <w:t>门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每节课开始前，</w:t>
      </w:r>
      <w:r>
        <w:rPr>
          <w:rFonts w:hint="eastAsia" w:ascii="仿宋" w:hAnsi="仿宋" w:eastAsia="仿宋"/>
          <w:sz w:val="28"/>
          <w:szCs w:val="28"/>
        </w:rPr>
        <w:t>老师们都用五分钟左右的时间进行思政教育，向同学们介绍时政信息，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传播正能量。</w:t>
      </w:r>
      <w:r>
        <w:rPr>
          <w:rFonts w:hint="eastAsia" w:ascii="仿宋" w:hAnsi="仿宋" w:eastAsia="仿宋"/>
          <w:sz w:val="28"/>
          <w:szCs w:val="28"/>
        </w:rPr>
        <w:t>各系部继续开展防疫课程介绍防疫知识，疫课程课时约占总课时的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%左右。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二、检查情况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根据《江苏汽车技师学院2019～2020学年第二学期网络教学工作检查计划》要求，分别组织了</w:t>
      </w:r>
      <w:r>
        <w:rPr>
          <w:rFonts w:ascii="仿宋" w:hAnsi="仿宋" w:eastAsia="仿宋"/>
          <w:sz w:val="28"/>
          <w:szCs w:val="28"/>
        </w:rPr>
        <w:t>各系部自查</w:t>
      </w:r>
      <w:r>
        <w:rPr>
          <w:rFonts w:hint="eastAsia" w:ascii="仿宋" w:hAnsi="仿宋" w:eastAsia="仿宋"/>
          <w:sz w:val="28"/>
          <w:szCs w:val="28"/>
        </w:rPr>
        <w:t>和领导小</w:t>
      </w:r>
      <w:r>
        <w:rPr>
          <w:rFonts w:ascii="仿宋" w:hAnsi="仿宋" w:eastAsia="仿宋"/>
          <w:sz w:val="28"/>
          <w:szCs w:val="28"/>
        </w:rPr>
        <w:t>组抽查工作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1、系部自查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各系部均</w:t>
      </w:r>
      <w:r>
        <w:rPr>
          <w:rFonts w:ascii="仿宋" w:hAnsi="仿宋" w:eastAsia="仿宋"/>
          <w:sz w:val="28"/>
          <w:szCs w:val="28"/>
        </w:rPr>
        <w:t>能</w:t>
      </w:r>
      <w:r>
        <w:rPr>
          <w:rFonts w:hint="eastAsia" w:ascii="仿宋" w:hAnsi="仿宋" w:eastAsia="仿宋"/>
          <w:sz w:val="28"/>
          <w:szCs w:val="28"/>
        </w:rPr>
        <w:t>安排专人审核教师教学资料，并按</w:t>
      </w:r>
      <w:r>
        <w:rPr>
          <w:rFonts w:ascii="仿宋" w:hAnsi="仿宋" w:eastAsia="仿宋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</w:rPr>
        <w:t>填写《教师</w:t>
      </w:r>
      <w:r>
        <w:rPr>
          <w:rFonts w:ascii="仿宋" w:hAnsi="仿宋" w:eastAsia="仿宋"/>
          <w:sz w:val="28"/>
          <w:szCs w:val="28"/>
        </w:rPr>
        <w:t>教学资料</w:t>
      </w:r>
      <w:r>
        <w:rPr>
          <w:rFonts w:hint="eastAsia" w:ascii="仿宋" w:hAnsi="仿宋" w:eastAsia="仿宋"/>
          <w:sz w:val="28"/>
          <w:szCs w:val="28"/>
        </w:rPr>
        <w:t>检查审批表》。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至4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期间</w:t>
      </w:r>
      <w:r>
        <w:rPr>
          <w:rFonts w:hint="eastAsia" w:ascii="仿宋" w:hAnsi="仿宋" w:eastAsia="仿宋"/>
          <w:sz w:val="28"/>
          <w:szCs w:val="28"/>
        </w:rPr>
        <w:t>系部共进行教学文件自查</w:t>
      </w:r>
      <w:r>
        <w:rPr>
          <w:rFonts w:ascii="仿宋" w:hAnsi="仿宋" w:eastAsia="仿宋"/>
          <w:sz w:val="28"/>
          <w:szCs w:val="28"/>
        </w:rPr>
        <w:t>309</w:t>
      </w:r>
      <w:r>
        <w:rPr>
          <w:rFonts w:hint="eastAsia" w:ascii="仿宋" w:hAnsi="仿宋" w:eastAsia="仿宋"/>
          <w:sz w:val="28"/>
          <w:szCs w:val="28"/>
        </w:rPr>
        <w:t>人次，网络教学常规检查4</w:t>
      </w:r>
      <w:r>
        <w:rPr>
          <w:rFonts w:ascii="仿宋" w:hAnsi="仿宋" w:eastAsia="仿宋"/>
          <w:sz w:val="28"/>
          <w:szCs w:val="28"/>
        </w:rPr>
        <w:t>37</w:t>
      </w:r>
      <w:r>
        <w:rPr>
          <w:rFonts w:hint="eastAsia" w:ascii="仿宋" w:hAnsi="仿宋" w:eastAsia="仿宋"/>
          <w:sz w:val="28"/>
          <w:szCs w:val="28"/>
        </w:rPr>
        <w:t>次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</w:rPr>
        <w:t>检查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（1）检查</w:t>
      </w:r>
      <w:r>
        <w:rPr>
          <w:rFonts w:ascii="仿宋" w:hAnsi="仿宋" w:eastAsia="仿宋"/>
          <w:b/>
          <w:sz w:val="28"/>
          <w:szCs w:val="28"/>
        </w:rPr>
        <w:t>各系部网络教学</w:t>
      </w:r>
      <w:r>
        <w:rPr>
          <w:rFonts w:hint="eastAsia" w:ascii="仿宋" w:hAnsi="仿宋" w:eastAsia="仿宋"/>
          <w:b/>
          <w:sz w:val="28"/>
          <w:szCs w:val="28"/>
        </w:rPr>
        <w:t>的</w:t>
      </w:r>
      <w:r>
        <w:rPr>
          <w:rFonts w:ascii="仿宋" w:hAnsi="仿宋" w:eastAsia="仿宋"/>
          <w:b/>
          <w:sz w:val="28"/>
          <w:szCs w:val="28"/>
        </w:rPr>
        <w:t>组织</w:t>
      </w:r>
      <w:r>
        <w:rPr>
          <w:rFonts w:hint="eastAsia" w:ascii="仿宋" w:hAnsi="仿宋" w:eastAsia="仿宋"/>
          <w:b/>
          <w:sz w:val="28"/>
          <w:szCs w:val="28"/>
        </w:rPr>
        <w:t>管理工作和</w:t>
      </w:r>
      <w:r>
        <w:rPr>
          <w:rFonts w:ascii="仿宋" w:hAnsi="仿宋" w:eastAsia="仿宋"/>
          <w:b/>
          <w:sz w:val="28"/>
          <w:szCs w:val="28"/>
        </w:rPr>
        <w:t>日常</w:t>
      </w:r>
      <w:r>
        <w:rPr>
          <w:rFonts w:hint="eastAsia" w:ascii="仿宋" w:hAnsi="仿宋" w:eastAsia="仿宋"/>
          <w:b/>
          <w:sz w:val="28"/>
          <w:szCs w:val="28"/>
        </w:rPr>
        <w:t>检查工作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各系部均能按照网络教学工作方案管理网络教学工作，制定</w:t>
      </w:r>
      <w:r>
        <w:rPr>
          <w:rFonts w:ascii="仿宋" w:hAnsi="仿宋" w:eastAsia="仿宋" w:cs="Times New Roman"/>
          <w:sz w:val="28"/>
          <w:szCs w:val="28"/>
        </w:rPr>
        <w:t>网络</w:t>
      </w:r>
      <w:r>
        <w:rPr>
          <w:rFonts w:hint="eastAsia" w:ascii="仿宋" w:hAnsi="仿宋" w:eastAsia="仿宋" w:cs="Times New Roman"/>
          <w:sz w:val="28"/>
          <w:szCs w:val="28"/>
        </w:rPr>
        <w:t>教学常规检查计划，</w:t>
      </w:r>
      <w:r>
        <w:rPr>
          <w:rFonts w:hint="eastAsia" w:ascii="仿宋" w:hAnsi="仿宋" w:eastAsia="仿宋"/>
          <w:sz w:val="28"/>
          <w:szCs w:val="28"/>
        </w:rPr>
        <w:t>并留下检查记录。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（2）网络</w:t>
      </w:r>
      <w:r>
        <w:rPr>
          <w:rFonts w:ascii="仿宋" w:hAnsi="仿宋" w:eastAsia="仿宋"/>
          <w:b/>
          <w:sz w:val="28"/>
          <w:szCs w:val="28"/>
        </w:rPr>
        <w:t>教学</w:t>
      </w:r>
      <w:r>
        <w:rPr>
          <w:rFonts w:hint="eastAsia" w:ascii="仿宋" w:hAnsi="仿宋" w:eastAsia="仿宋"/>
          <w:b/>
          <w:sz w:val="28"/>
          <w:szCs w:val="28"/>
        </w:rPr>
        <w:t>组织</w:t>
      </w:r>
      <w:r>
        <w:rPr>
          <w:rFonts w:ascii="仿宋" w:hAnsi="仿宋" w:eastAsia="仿宋"/>
          <w:b/>
          <w:sz w:val="28"/>
          <w:szCs w:val="28"/>
        </w:rPr>
        <w:t>过程检查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汽车</w:t>
      </w:r>
      <w:r>
        <w:rPr>
          <w:rFonts w:ascii="仿宋" w:hAnsi="仿宋" w:eastAsia="仿宋" w:cs="Times New Roman"/>
          <w:sz w:val="28"/>
          <w:szCs w:val="28"/>
        </w:rPr>
        <w:t>工程学院</w:t>
      </w:r>
      <w:r>
        <w:rPr>
          <w:rFonts w:hint="eastAsia" w:ascii="仿宋" w:hAnsi="仿宋" w:eastAsia="仿宋" w:cs="Times New Roman"/>
          <w:sz w:val="28"/>
          <w:szCs w:val="28"/>
        </w:rPr>
        <w:t>,使用</w:t>
      </w:r>
      <w:r>
        <w:rPr>
          <w:rFonts w:ascii="仿宋" w:hAnsi="仿宋" w:eastAsia="仿宋" w:cs="Times New Roman"/>
          <w:sz w:val="28"/>
          <w:szCs w:val="28"/>
        </w:rPr>
        <w:t>云立方平台开展教学，</w:t>
      </w:r>
      <w:r>
        <w:rPr>
          <w:rFonts w:hint="eastAsia" w:ascii="仿宋" w:hAnsi="仿宋" w:eastAsia="仿宋" w:cs="Times New Roman"/>
          <w:sz w:val="28"/>
          <w:szCs w:val="28"/>
        </w:rPr>
        <w:t>共</w:t>
      </w:r>
      <w:r>
        <w:rPr>
          <w:rFonts w:ascii="仿宋" w:hAnsi="仿宋" w:eastAsia="仿宋" w:cs="Times New Roman"/>
          <w:sz w:val="28"/>
          <w:szCs w:val="28"/>
        </w:rPr>
        <w:t>开课48</w:t>
      </w:r>
      <w:r>
        <w:rPr>
          <w:rFonts w:hint="eastAsia" w:ascii="仿宋" w:hAnsi="仿宋" w:eastAsia="仿宋" w:cs="Times New Roman"/>
          <w:sz w:val="28"/>
          <w:szCs w:val="28"/>
        </w:rPr>
        <w:t>门。教师线上授课2</w:t>
      </w:r>
      <w:r>
        <w:rPr>
          <w:rFonts w:ascii="仿宋" w:hAnsi="仿宋" w:eastAsia="仿宋" w:cs="Times New Roman"/>
          <w:sz w:val="28"/>
          <w:szCs w:val="28"/>
        </w:rPr>
        <w:t>940</w:t>
      </w:r>
      <w:r>
        <w:rPr>
          <w:rFonts w:hint="eastAsia" w:ascii="仿宋" w:hAnsi="仿宋" w:eastAsia="仿宋" w:cs="Times New Roman"/>
          <w:sz w:val="28"/>
          <w:szCs w:val="28"/>
        </w:rPr>
        <w:t>课时，发布</w:t>
      </w:r>
      <w:r>
        <w:rPr>
          <w:rFonts w:ascii="仿宋" w:hAnsi="仿宋" w:eastAsia="仿宋" w:cs="Times New Roman"/>
          <w:sz w:val="28"/>
          <w:szCs w:val="28"/>
        </w:rPr>
        <w:t>作业</w:t>
      </w:r>
      <w:r>
        <w:rPr>
          <w:rFonts w:hint="eastAsia" w:ascii="仿宋" w:hAnsi="仿宋" w:eastAsia="仿宋" w:cs="Times New Roman"/>
          <w:sz w:val="28"/>
          <w:szCs w:val="28"/>
        </w:rPr>
        <w:t>3</w:t>
      </w:r>
      <w:r>
        <w:rPr>
          <w:rFonts w:ascii="仿宋" w:hAnsi="仿宋" w:eastAsia="仿宋" w:cs="Times New Roman"/>
          <w:sz w:val="28"/>
          <w:szCs w:val="28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次，作业批改率9</w:t>
      </w:r>
      <w:r>
        <w:rPr>
          <w:rFonts w:ascii="仿宋" w:hAnsi="仿宋" w:eastAsia="仿宋" w:cs="Times New Roman"/>
          <w:sz w:val="28"/>
          <w:szCs w:val="28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%，与学生互动11</w:t>
      </w:r>
      <w:r>
        <w:rPr>
          <w:rFonts w:ascii="仿宋" w:hAnsi="仿宋" w:eastAsia="仿宋" w:cs="Times New Roman"/>
          <w:sz w:val="28"/>
          <w:szCs w:val="28"/>
        </w:rPr>
        <w:t>06</w:t>
      </w:r>
      <w:r>
        <w:rPr>
          <w:rFonts w:hint="eastAsia" w:ascii="仿宋" w:hAnsi="仿宋" w:eastAsia="仿宋" w:cs="Times New Roman"/>
          <w:sz w:val="28"/>
          <w:szCs w:val="28"/>
        </w:rPr>
        <w:t>次。学生到课率9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%，作业提交率9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%。</w:t>
      </w:r>
      <w:r>
        <w:rPr>
          <w:rFonts w:ascii="仿宋" w:hAnsi="仿宋" w:eastAsia="仿宋" w:cs="Times New Roman"/>
          <w:sz w:val="28"/>
          <w:szCs w:val="28"/>
        </w:rPr>
        <w:t>平台总人数1820，参与老师77人，学生1738人，教学资源下载量2.88万次，上传教学资源1.97万次，总资源18079，使用频次71904次，学生在线学习总时长约为8045小时。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机电信息系采用</w:t>
      </w:r>
      <w:r>
        <w:rPr>
          <w:rFonts w:ascii="仿宋" w:hAnsi="仿宋" w:eastAsia="仿宋" w:cs="Times New Roman"/>
          <w:sz w:val="28"/>
          <w:szCs w:val="28"/>
        </w:rPr>
        <w:t>超星泛雅作为主要的教学平台，</w:t>
      </w:r>
      <w:r>
        <w:rPr>
          <w:rFonts w:hint="eastAsia" w:ascii="仿宋" w:hAnsi="仿宋" w:eastAsia="仿宋" w:cs="Times New Roman"/>
          <w:sz w:val="28"/>
          <w:szCs w:val="28"/>
        </w:rPr>
        <w:t>以</w:t>
      </w:r>
      <w:r>
        <w:rPr>
          <w:rFonts w:ascii="仿宋" w:hAnsi="仿宋" w:eastAsia="仿宋" w:cs="Times New Roman"/>
          <w:sz w:val="28"/>
          <w:szCs w:val="28"/>
        </w:rPr>
        <w:t>教研组为单位，进行日常教学考核管理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共开课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门</w:t>
      </w:r>
      <w:r>
        <w:rPr>
          <w:rFonts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教师均能</w:t>
      </w:r>
      <w:r>
        <w:rPr>
          <w:rFonts w:ascii="仿宋" w:hAnsi="仿宋" w:eastAsia="仿宋" w:cs="Times New Roman"/>
          <w:sz w:val="28"/>
          <w:szCs w:val="28"/>
        </w:rPr>
        <w:t>按时上传教学资料、布置作业</w:t>
      </w:r>
      <w:r>
        <w:rPr>
          <w:rFonts w:hint="eastAsia" w:ascii="仿宋" w:hAnsi="仿宋" w:eastAsia="仿宋" w:cs="Times New Roman"/>
          <w:sz w:val="28"/>
          <w:szCs w:val="28"/>
        </w:rPr>
        <w:t>。教师发布</w:t>
      </w:r>
      <w:r>
        <w:rPr>
          <w:rFonts w:ascii="仿宋" w:hAnsi="仿宋" w:eastAsia="仿宋" w:cs="Times New Roman"/>
          <w:sz w:val="28"/>
          <w:szCs w:val="28"/>
        </w:rPr>
        <w:t>作业192</w:t>
      </w:r>
      <w:r>
        <w:rPr>
          <w:rFonts w:hint="eastAsia" w:ascii="仿宋" w:hAnsi="仿宋" w:eastAsia="仿宋" w:cs="Times New Roman"/>
          <w:sz w:val="28"/>
          <w:szCs w:val="28"/>
        </w:rPr>
        <w:t>次，作业批改率1</w:t>
      </w:r>
      <w:r>
        <w:rPr>
          <w:rFonts w:ascii="仿宋" w:hAnsi="仿宋" w:eastAsia="仿宋" w:cs="Times New Roman"/>
          <w:sz w:val="28"/>
          <w:szCs w:val="28"/>
        </w:rPr>
        <w:t>00</w:t>
      </w:r>
      <w:r>
        <w:rPr>
          <w:rFonts w:hint="eastAsia" w:ascii="仿宋" w:hAnsi="仿宋" w:eastAsia="仿宋" w:cs="Times New Roman"/>
          <w:sz w:val="28"/>
          <w:szCs w:val="28"/>
        </w:rPr>
        <w:t>%，与学生互动1</w:t>
      </w:r>
      <w:r>
        <w:rPr>
          <w:rFonts w:ascii="仿宋" w:hAnsi="仿宋" w:eastAsia="仿宋" w:cs="Times New Roman"/>
          <w:sz w:val="28"/>
          <w:szCs w:val="28"/>
        </w:rPr>
        <w:t>96</w:t>
      </w:r>
      <w:r>
        <w:rPr>
          <w:rFonts w:hint="eastAsia" w:ascii="仿宋" w:hAnsi="仿宋" w:eastAsia="仿宋" w:cs="Times New Roman"/>
          <w:sz w:val="28"/>
          <w:szCs w:val="28"/>
        </w:rPr>
        <w:t>次；学生到课率7</w:t>
      </w: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%，作业提交率6</w:t>
      </w:r>
      <w:r>
        <w:rPr>
          <w:rFonts w:ascii="仿宋" w:hAnsi="仿宋" w:eastAsia="仿宋" w:cs="Times New Roman"/>
          <w:sz w:val="28"/>
          <w:szCs w:val="28"/>
        </w:rPr>
        <w:t>8</w:t>
      </w:r>
      <w:r>
        <w:rPr>
          <w:rFonts w:hint="eastAsia" w:ascii="仿宋" w:hAnsi="仿宋" w:eastAsia="仿宋" w:cs="Times New Roman"/>
          <w:sz w:val="28"/>
          <w:szCs w:val="28"/>
        </w:rPr>
        <w:t>%。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交通运输系全部</w:t>
      </w:r>
      <w:r>
        <w:rPr>
          <w:rFonts w:ascii="仿宋" w:hAnsi="仿宋" w:eastAsia="仿宋" w:cs="Times New Roman"/>
          <w:sz w:val="28"/>
          <w:szCs w:val="28"/>
        </w:rPr>
        <w:t>使用超星</w:t>
      </w:r>
      <w:r>
        <w:rPr>
          <w:rFonts w:hint="eastAsia" w:ascii="仿宋" w:hAnsi="仿宋" w:eastAsia="仿宋" w:cs="Times New Roman"/>
          <w:sz w:val="28"/>
          <w:szCs w:val="28"/>
        </w:rPr>
        <w:t>泛雅</w:t>
      </w:r>
      <w:r>
        <w:rPr>
          <w:rFonts w:ascii="仿宋" w:hAnsi="仿宋" w:eastAsia="仿宋" w:cs="Times New Roman"/>
          <w:sz w:val="28"/>
          <w:szCs w:val="28"/>
        </w:rPr>
        <w:t>作为教学平台，共开课18</w:t>
      </w:r>
      <w:r>
        <w:rPr>
          <w:rFonts w:hint="eastAsia" w:ascii="仿宋" w:hAnsi="仿宋" w:eastAsia="仿宋" w:cs="Times New Roman"/>
          <w:sz w:val="28"/>
          <w:szCs w:val="28"/>
        </w:rPr>
        <w:t>门。教师线上授课2</w:t>
      </w:r>
      <w:r>
        <w:rPr>
          <w:rFonts w:ascii="仿宋" w:hAnsi="仿宋" w:eastAsia="仿宋" w:cs="Times New Roman"/>
          <w:sz w:val="28"/>
          <w:szCs w:val="28"/>
        </w:rPr>
        <w:t>16</w:t>
      </w:r>
      <w:r>
        <w:rPr>
          <w:rFonts w:hint="eastAsia" w:ascii="仿宋" w:hAnsi="仿宋" w:eastAsia="仿宋" w:cs="Times New Roman"/>
          <w:sz w:val="28"/>
          <w:szCs w:val="28"/>
        </w:rPr>
        <w:t>课时，发布</w:t>
      </w:r>
      <w:r>
        <w:rPr>
          <w:rFonts w:ascii="仿宋" w:hAnsi="仿宋" w:eastAsia="仿宋" w:cs="Times New Roman"/>
          <w:sz w:val="28"/>
          <w:szCs w:val="28"/>
        </w:rPr>
        <w:t>作业172</w:t>
      </w:r>
      <w:r>
        <w:rPr>
          <w:rFonts w:hint="eastAsia" w:ascii="仿宋" w:hAnsi="仿宋" w:eastAsia="仿宋" w:cs="Times New Roman"/>
          <w:sz w:val="28"/>
          <w:szCs w:val="28"/>
        </w:rPr>
        <w:t>次，作业批改率1</w:t>
      </w:r>
      <w:r>
        <w:rPr>
          <w:rFonts w:ascii="仿宋" w:hAnsi="仿宋" w:eastAsia="仿宋" w:cs="Times New Roman"/>
          <w:sz w:val="28"/>
          <w:szCs w:val="28"/>
        </w:rPr>
        <w:t>00</w:t>
      </w:r>
      <w:r>
        <w:rPr>
          <w:rFonts w:hint="eastAsia" w:ascii="仿宋" w:hAnsi="仿宋" w:eastAsia="仿宋" w:cs="Times New Roman"/>
          <w:sz w:val="28"/>
          <w:szCs w:val="28"/>
        </w:rPr>
        <w:t>%，与学生互动1</w:t>
      </w:r>
      <w:r>
        <w:rPr>
          <w:rFonts w:ascii="仿宋" w:hAnsi="仿宋" w:eastAsia="仿宋" w:cs="Times New Roman"/>
          <w:sz w:val="28"/>
          <w:szCs w:val="28"/>
        </w:rPr>
        <w:t>98</w:t>
      </w:r>
      <w:r>
        <w:rPr>
          <w:rFonts w:hint="eastAsia" w:ascii="仿宋" w:hAnsi="仿宋" w:eastAsia="仿宋" w:cs="Times New Roman"/>
          <w:sz w:val="28"/>
          <w:szCs w:val="28"/>
        </w:rPr>
        <w:t>次。学生到课率</w:t>
      </w:r>
      <w:r>
        <w:rPr>
          <w:rFonts w:ascii="仿宋" w:hAnsi="仿宋" w:eastAsia="仿宋" w:cs="Times New Roman"/>
          <w:sz w:val="28"/>
          <w:szCs w:val="28"/>
        </w:rPr>
        <w:t>80</w:t>
      </w:r>
      <w:r>
        <w:rPr>
          <w:rFonts w:hint="eastAsia" w:ascii="仿宋" w:hAnsi="仿宋" w:eastAsia="仿宋" w:cs="Times New Roman"/>
          <w:sz w:val="28"/>
          <w:szCs w:val="28"/>
        </w:rPr>
        <w:t>%，作业提交率</w:t>
      </w:r>
      <w:r>
        <w:rPr>
          <w:rFonts w:ascii="仿宋" w:hAnsi="仿宋" w:eastAsia="仿宋" w:cs="Times New Roman"/>
          <w:sz w:val="28"/>
          <w:szCs w:val="28"/>
        </w:rPr>
        <w:t>84</w:t>
      </w:r>
      <w:r>
        <w:rPr>
          <w:rFonts w:hint="eastAsia" w:ascii="仿宋" w:hAnsi="仿宋" w:eastAsia="仿宋" w:cs="Times New Roman"/>
          <w:sz w:val="28"/>
          <w:szCs w:val="28"/>
        </w:rPr>
        <w:t>%。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基础教学部采用</w:t>
      </w:r>
      <w:r>
        <w:rPr>
          <w:rFonts w:ascii="仿宋" w:hAnsi="仿宋" w:eastAsia="仿宋" w:cs="Times New Roman"/>
          <w:sz w:val="28"/>
          <w:szCs w:val="28"/>
        </w:rPr>
        <w:t>钉钉平台</w:t>
      </w:r>
      <w:r>
        <w:rPr>
          <w:rFonts w:hint="eastAsia" w:ascii="仿宋" w:hAnsi="仿宋" w:eastAsia="仿宋" w:cs="Times New Roman"/>
          <w:sz w:val="28"/>
          <w:szCs w:val="28"/>
        </w:rPr>
        <w:t>和超星平台</w:t>
      </w:r>
      <w:r>
        <w:rPr>
          <w:rFonts w:ascii="仿宋" w:hAnsi="仿宋" w:eastAsia="仿宋" w:cs="Times New Roman"/>
          <w:sz w:val="28"/>
          <w:szCs w:val="28"/>
        </w:rPr>
        <w:t>开展教学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共开课26</w:t>
      </w:r>
      <w:r>
        <w:rPr>
          <w:rFonts w:hint="eastAsia" w:ascii="仿宋" w:hAnsi="仿宋" w:eastAsia="仿宋" w:cs="Times New Roman"/>
          <w:sz w:val="28"/>
          <w:szCs w:val="28"/>
        </w:rPr>
        <w:t>门。教师发布</w:t>
      </w:r>
      <w:r>
        <w:rPr>
          <w:rFonts w:ascii="仿宋" w:hAnsi="仿宋" w:eastAsia="仿宋" w:cs="Times New Roman"/>
          <w:sz w:val="28"/>
          <w:szCs w:val="28"/>
        </w:rPr>
        <w:t>作业143</w:t>
      </w:r>
      <w:r>
        <w:rPr>
          <w:rFonts w:hint="eastAsia" w:ascii="仿宋" w:hAnsi="仿宋" w:eastAsia="仿宋" w:cs="Times New Roman"/>
          <w:sz w:val="28"/>
          <w:szCs w:val="28"/>
        </w:rPr>
        <w:t>次，作业批改率</w:t>
      </w:r>
      <w:r>
        <w:rPr>
          <w:rFonts w:ascii="仿宋" w:hAnsi="仿宋" w:eastAsia="仿宋" w:cs="Times New Roman"/>
          <w:sz w:val="28"/>
          <w:szCs w:val="28"/>
        </w:rPr>
        <w:t>84</w:t>
      </w:r>
      <w:r>
        <w:rPr>
          <w:rFonts w:hint="eastAsia" w:ascii="仿宋" w:hAnsi="仿宋" w:eastAsia="仿宋" w:cs="Times New Roman"/>
          <w:sz w:val="28"/>
          <w:szCs w:val="28"/>
        </w:rPr>
        <w:t>%，与学生互动</w:t>
      </w:r>
      <w:r>
        <w:rPr>
          <w:rFonts w:ascii="仿宋" w:hAnsi="仿宋" w:eastAsia="仿宋" w:cs="Times New Roman"/>
          <w:sz w:val="28"/>
          <w:szCs w:val="28"/>
        </w:rPr>
        <w:t>2208</w:t>
      </w:r>
      <w:r>
        <w:rPr>
          <w:rFonts w:hint="eastAsia" w:ascii="仿宋" w:hAnsi="仿宋" w:eastAsia="仿宋" w:cs="Times New Roman"/>
          <w:sz w:val="28"/>
          <w:szCs w:val="28"/>
        </w:rPr>
        <w:t>次；学生到课率</w:t>
      </w:r>
      <w:r>
        <w:rPr>
          <w:rFonts w:ascii="仿宋" w:hAnsi="仿宋" w:eastAsia="仿宋" w:cs="Times New Roman"/>
          <w:sz w:val="28"/>
          <w:szCs w:val="28"/>
        </w:rPr>
        <w:t>72.4</w:t>
      </w:r>
      <w:r>
        <w:rPr>
          <w:rFonts w:hint="eastAsia" w:ascii="仿宋" w:hAnsi="仿宋" w:eastAsia="仿宋" w:cs="Times New Roman"/>
          <w:sz w:val="28"/>
          <w:szCs w:val="28"/>
        </w:rPr>
        <w:t>%，作业提交率</w:t>
      </w:r>
      <w:r>
        <w:rPr>
          <w:rFonts w:ascii="仿宋" w:hAnsi="仿宋" w:eastAsia="仿宋" w:cs="Times New Roman"/>
          <w:sz w:val="28"/>
          <w:szCs w:val="28"/>
        </w:rPr>
        <w:t>80.3</w:t>
      </w:r>
      <w:r>
        <w:rPr>
          <w:rFonts w:hint="eastAsia" w:ascii="仿宋" w:hAnsi="仿宋" w:eastAsia="仿宋" w:cs="Times New Roman"/>
          <w:sz w:val="28"/>
          <w:szCs w:val="28"/>
        </w:rPr>
        <w:t>%。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（3）</w:t>
      </w:r>
      <w:r>
        <w:rPr>
          <w:rFonts w:ascii="仿宋" w:hAnsi="仿宋" w:eastAsia="仿宋"/>
          <w:b/>
          <w:sz w:val="28"/>
          <w:szCs w:val="28"/>
        </w:rPr>
        <w:t>督导人员</w:t>
      </w:r>
      <w:r>
        <w:rPr>
          <w:rFonts w:hint="eastAsia" w:ascii="仿宋" w:hAnsi="仿宋" w:eastAsia="仿宋"/>
          <w:b/>
          <w:sz w:val="28"/>
          <w:szCs w:val="28"/>
        </w:rPr>
        <w:t>随堂</w:t>
      </w:r>
      <w:r>
        <w:rPr>
          <w:rFonts w:ascii="仿宋" w:hAnsi="仿宋" w:eastAsia="仿宋"/>
          <w:b/>
          <w:sz w:val="28"/>
          <w:szCs w:val="28"/>
        </w:rPr>
        <w:t>听课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本期督导工作督导室制定了督导计划，每周</w:t>
      </w:r>
      <w:r>
        <w:rPr>
          <w:rFonts w:ascii="仿宋" w:hAnsi="仿宋" w:eastAsia="仿宋" w:cs="Times New Roman"/>
          <w:sz w:val="28"/>
          <w:szCs w:val="28"/>
        </w:rPr>
        <w:t>安排</w:t>
      </w:r>
      <w:r>
        <w:rPr>
          <w:rFonts w:hint="eastAsia" w:ascii="仿宋" w:hAnsi="仿宋" w:eastAsia="仿宋" w:cs="Times New Roman"/>
          <w:sz w:val="28"/>
          <w:szCs w:val="28"/>
        </w:rPr>
        <w:t>督导人员</w:t>
      </w:r>
      <w:r>
        <w:rPr>
          <w:rFonts w:ascii="仿宋" w:hAnsi="仿宋" w:eastAsia="仿宋" w:cs="Times New Roman"/>
          <w:sz w:val="28"/>
          <w:szCs w:val="28"/>
        </w:rPr>
        <w:t>对</w:t>
      </w:r>
      <w:r>
        <w:rPr>
          <w:rFonts w:hint="eastAsia" w:ascii="仿宋" w:hAnsi="仿宋" w:eastAsia="仿宋" w:cs="Times New Roman"/>
          <w:sz w:val="28"/>
          <w:szCs w:val="28"/>
        </w:rPr>
        <w:t>4个</w:t>
      </w:r>
      <w:r>
        <w:rPr>
          <w:rFonts w:ascii="仿宋" w:hAnsi="仿宋" w:eastAsia="仿宋" w:cs="Times New Roman"/>
          <w:sz w:val="28"/>
          <w:szCs w:val="28"/>
        </w:rPr>
        <w:t>教学系部开展</w:t>
      </w:r>
      <w:r>
        <w:rPr>
          <w:rFonts w:hint="eastAsia" w:ascii="仿宋" w:hAnsi="仿宋" w:eastAsia="仿宋" w:cs="Times New Roman"/>
          <w:sz w:val="28"/>
          <w:szCs w:val="28"/>
        </w:rPr>
        <w:t>线上教学</w:t>
      </w:r>
      <w:r>
        <w:rPr>
          <w:rFonts w:ascii="仿宋" w:hAnsi="仿宋" w:eastAsia="仿宋" w:cs="Times New Roman"/>
          <w:sz w:val="28"/>
          <w:szCs w:val="28"/>
        </w:rPr>
        <w:t>督导工作</w:t>
      </w:r>
      <w:r>
        <w:rPr>
          <w:rFonts w:hint="eastAsia" w:ascii="仿宋" w:hAnsi="仿宋" w:eastAsia="仿宋" w:cs="Times New Roman"/>
          <w:sz w:val="28"/>
          <w:szCs w:val="28"/>
        </w:rPr>
        <w:t>，共安排了7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场线上教学督导。督导过程中，院领导、督导室、教务处、系部主任加入班级授课群听课，老师认真负责，老师课前准备充分，教学资料齐全，教学组织较好，授课过程中重点、难点突出，师生能够及时交流，交流互动比较活跃，老师力求与实际相结合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三</w:t>
      </w:r>
      <w:r>
        <w:rPr>
          <w:rFonts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总结与改进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通过全体</w:t>
      </w:r>
      <w:r>
        <w:rPr>
          <w:rFonts w:ascii="仿宋" w:hAnsi="仿宋" w:eastAsia="仿宋" w:cs="Times New Roman"/>
          <w:sz w:val="28"/>
          <w:szCs w:val="28"/>
        </w:rPr>
        <w:t>教学人员的努力，</w:t>
      </w:r>
      <w:r>
        <w:rPr>
          <w:rFonts w:hint="eastAsia" w:ascii="仿宋" w:hAnsi="仿宋" w:eastAsia="仿宋" w:cs="Times New Roman"/>
          <w:sz w:val="28"/>
          <w:szCs w:val="28"/>
        </w:rPr>
        <w:t>线上教学</w:t>
      </w:r>
      <w:r>
        <w:rPr>
          <w:rFonts w:ascii="仿宋" w:hAnsi="仿宋" w:eastAsia="仿宋" w:cs="Times New Roman"/>
          <w:sz w:val="28"/>
          <w:szCs w:val="28"/>
        </w:rPr>
        <w:t>开展</w:t>
      </w:r>
      <w:r>
        <w:rPr>
          <w:rFonts w:hint="eastAsia" w:ascii="仿宋" w:hAnsi="仿宋" w:eastAsia="仿宋" w:cs="Times New Roman"/>
          <w:sz w:val="28"/>
          <w:szCs w:val="28"/>
        </w:rPr>
        <w:t>第二</w:t>
      </w:r>
      <w:r>
        <w:rPr>
          <w:rFonts w:ascii="仿宋" w:hAnsi="仿宋" w:eastAsia="仿宋" w:cs="Times New Roman"/>
          <w:sz w:val="28"/>
          <w:szCs w:val="28"/>
        </w:rPr>
        <w:t>个月教学工作</w:t>
      </w:r>
      <w:r>
        <w:rPr>
          <w:rFonts w:hint="eastAsia" w:ascii="仿宋" w:hAnsi="仿宋" w:eastAsia="仿宋" w:cs="Times New Roman"/>
          <w:sz w:val="28"/>
          <w:szCs w:val="28"/>
        </w:rPr>
        <w:t>运行平稳，教师和学生们都已适应网络教学过程，各项</w:t>
      </w:r>
      <w:r>
        <w:rPr>
          <w:rFonts w:ascii="仿宋" w:hAnsi="仿宋" w:eastAsia="仿宋" w:cs="Times New Roman"/>
          <w:sz w:val="28"/>
          <w:szCs w:val="28"/>
        </w:rPr>
        <w:t>教学安排均能按计划进行</w:t>
      </w:r>
      <w:r>
        <w:rPr>
          <w:rFonts w:hint="eastAsia" w:ascii="仿宋" w:hAnsi="仿宋" w:eastAsia="仿宋" w:cs="Times New Roman"/>
          <w:sz w:val="28"/>
          <w:szCs w:val="28"/>
        </w:rPr>
        <w:t>，并能根据课程情况修改教学过程，提升教学水平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下一步学院将组织各系部做好学生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的管理工作，</w:t>
      </w:r>
      <w:r>
        <w:rPr>
          <w:rFonts w:ascii="仿宋" w:hAnsi="仿宋" w:eastAsia="仿宋" w:cs="Times New Roman"/>
          <w:sz w:val="28"/>
          <w:szCs w:val="28"/>
        </w:rPr>
        <w:t>组织</w:t>
      </w:r>
      <w:r>
        <w:rPr>
          <w:rFonts w:hint="eastAsia" w:ascii="仿宋" w:hAnsi="仿宋" w:eastAsia="仿宋" w:cs="Times New Roman"/>
          <w:sz w:val="28"/>
          <w:szCs w:val="28"/>
        </w:rPr>
        <w:t>班主任深入班级、</w:t>
      </w:r>
      <w:r>
        <w:rPr>
          <w:rFonts w:ascii="仿宋" w:hAnsi="仿宋" w:eastAsia="仿宋" w:cs="Times New Roman"/>
          <w:sz w:val="28"/>
          <w:szCs w:val="28"/>
        </w:rPr>
        <w:t>深入课堂</w:t>
      </w:r>
      <w:r>
        <w:rPr>
          <w:rFonts w:hint="eastAsia" w:ascii="仿宋" w:hAnsi="仿宋" w:eastAsia="仿宋" w:cs="Times New Roman"/>
          <w:sz w:val="28"/>
          <w:szCs w:val="28"/>
        </w:rPr>
        <w:t>，与任课教师紧密配合，协助教师完成学生</w:t>
      </w:r>
      <w:r>
        <w:rPr>
          <w:rFonts w:ascii="仿宋" w:hAnsi="仿宋" w:eastAsia="仿宋" w:cs="Times New Roman"/>
          <w:sz w:val="28"/>
          <w:szCs w:val="28"/>
        </w:rPr>
        <w:t>课前</w:t>
      </w:r>
      <w:r>
        <w:rPr>
          <w:rFonts w:hint="eastAsia" w:ascii="仿宋" w:hAnsi="仿宋" w:eastAsia="仿宋" w:cs="Times New Roman"/>
          <w:sz w:val="28"/>
          <w:szCs w:val="28"/>
        </w:rPr>
        <w:t>准备和提交作业等</w:t>
      </w:r>
      <w:r>
        <w:rPr>
          <w:rFonts w:ascii="仿宋" w:hAnsi="仿宋" w:eastAsia="仿宋" w:cs="Times New Roman"/>
          <w:sz w:val="28"/>
          <w:szCs w:val="28"/>
        </w:rPr>
        <w:t>工作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提高线上教学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学习效率。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wordWrap w:val="0"/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2344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>.16-3.25</w:t>
      </w:r>
      <w:r>
        <w:rPr>
          <w:rFonts w:hint="eastAsia" w:ascii="仿宋" w:hAnsi="仿宋" w:eastAsia="仿宋"/>
          <w:szCs w:val="21"/>
        </w:rPr>
        <w:t>超星平台学习统计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3709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>.25-4.24</w:t>
      </w:r>
      <w:r>
        <w:rPr>
          <w:rFonts w:hint="eastAsia" w:ascii="仿宋" w:hAnsi="仿宋" w:eastAsia="仿宋"/>
          <w:szCs w:val="21"/>
        </w:rPr>
        <w:t>超星平台学习统计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843530"/>
            <wp:effectExtent l="0" t="0" r="2540" b="0"/>
            <wp:docPr id="8" name="图片 8" descr="C:\Users\dell\Documents\Tencent Files\64441618\Image\C2C\Image1\87240C2EFD7A02B26624BE2E3204F9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ell\Documents\Tencent Files\64441618\Image\C2C\Image1\87240C2EFD7A02B26624BE2E3204F9F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云立方学习数据统计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4601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Cs w:val="21"/>
        </w:rPr>
        <w:t>超星平台学习较频繁的活动类型统计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4931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36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超星平台学习客户端统计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6A"/>
    <w:rsid w:val="00053BB2"/>
    <w:rsid w:val="00054A85"/>
    <w:rsid w:val="00080CCF"/>
    <w:rsid w:val="0009308C"/>
    <w:rsid w:val="000B32BC"/>
    <w:rsid w:val="000E02BD"/>
    <w:rsid w:val="001404E4"/>
    <w:rsid w:val="0018722D"/>
    <w:rsid w:val="001878AF"/>
    <w:rsid w:val="001C6499"/>
    <w:rsid w:val="001F02E9"/>
    <w:rsid w:val="001F60A8"/>
    <w:rsid w:val="00200483"/>
    <w:rsid w:val="00201C16"/>
    <w:rsid w:val="002030CB"/>
    <w:rsid w:val="00244307"/>
    <w:rsid w:val="002E6B1B"/>
    <w:rsid w:val="002F217B"/>
    <w:rsid w:val="002F41B2"/>
    <w:rsid w:val="00323AE3"/>
    <w:rsid w:val="0035218E"/>
    <w:rsid w:val="00356657"/>
    <w:rsid w:val="00357E38"/>
    <w:rsid w:val="003736BC"/>
    <w:rsid w:val="003A6BE5"/>
    <w:rsid w:val="003C02E2"/>
    <w:rsid w:val="003D43A1"/>
    <w:rsid w:val="003D4404"/>
    <w:rsid w:val="003E1BAE"/>
    <w:rsid w:val="003E3D64"/>
    <w:rsid w:val="003E4AEA"/>
    <w:rsid w:val="003F7481"/>
    <w:rsid w:val="004240BE"/>
    <w:rsid w:val="00430358"/>
    <w:rsid w:val="004310EB"/>
    <w:rsid w:val="00443383"/>
    <w:rsid w:val="0045136D"/>
    <w:rsid w:val="004B0F95"/>
    <w:rsid w:val="004B2A3F"/>
    <w:rsid w:val="004D733D"/>
    <w:rsid w:val="004E2346"/>
    <w:rsid w:val="00523A19"/>
    <w:rsid w:val="00571E0D"/>
    <w:rsid w:val="00575CC1"/>
    <w:rsid w:val="005C3062"/>
    <w:rsid w:val="005F3C39"/>
    <w:rsid w:val="00653FE4"/>
    <w:rsid w:val="006A364B"/>
    <w:rsid w:val="006A58B7"/>
    <w:rsid w:val="006D7173"/>
    <w:rsid w:val="006E4483"/>
    <w:rsid w:val="00771EAA"/>
    <w:rsid w:val="007871CD"/>
    <w:rsid w:val="007A18EE"/>
    <w:rsid w:val="007C168E"/>
    <w:rsid w:val="007C37D5"/>
    <w:rsid w:val="007E5F8C"/>
    <w:rsid w:val="007F70AD"/>
    <w:rsid w:val="00801705"/>
    <w:rsid w:val="00813BBE"/>
    <w:rsid w:val="00854F19"/>
    <w:rsid w:val="00860B83"/>
    <w:rsid w:val="00864B5C"/>
    <w:rsid w:val="00876FDC"/>
    <w:rsid w:val="00881C72"/>
    <w:rsid w:val="008854A9"/>
    <w:rsid w:val="008D2D46"/>
    <w:rsid w:val="008E49BB"/>
    <w:rsid w:val="0090436A"/>
    <w:rsid w:val="009631D6"/>
    <w:rsid w:val="009813FE"/>
    <w:rsid w:val="00995114"/>
    <w:rsid w:val="009C076F"/>
    <w:rsid w:val="009D4DC5"/>
    <w:rsid w:val="00A07165"/>
    <w:rsid w:val="00A14FCC"/>
    <w:rsid w:val="00A37053"/>
    <w:rsid w:val="00A4312A"/>
    <w:rsid w:val="00A513B5"/>
    <w:rsid w:val="00A9710F"/>
    <w:rsid w:val="00AA7D35"/>
    <w:rsid w:val="00B03CFA"/>
    <w:rsid w:val="00B3297D"/>
    <w:rsid w:val="00B530FE"/>
    <w:rsid w:val="00B5381E"/>
    <w:rsid w:val="00B80F97"/>
    <w:rsid w:val="00BF1F2E"/>
    <w:rsid w:val="00BF4854"/>
    <w:rsid w:val="00C1431A"/>
    <w:rsid w:val="00C72C5D"/>
    <w:rsid w:val="00CB0932"/>
    <w:rsid w:val="00CB0AB1"/>
    <w:rsid w:val="00CC6B35"/>
    <w:rsid w:val="00CC6F81"/>
    <w:rsid w:val="00CF1E91"/>
    <w:rsid w:val="00D078F5"/>
    <w:rsid w:val="00D1136E"/>
    <w:rsid w:val="00D23C19"/>
    <w:rsid w:val="00D26162"/>
    <w:rsid w:val="00D75CC6"/>
    <w:rsid w:val="00D80C5B"/>
    <w:rsid w:val="00DA1016"/>
    <w:rsid w:val="00DE79B5"/>
    <w:rsid w:val="00E00C8F"/>
    <w:rsid w:val="00E110BA"/>
    <w:rsid w:val="00E62C60"/>
    <w:rsid w:val="00E81E30"/>
    <w:rsid w:val="00EE4AAD"/>
    <w:rsid w:val="00FD46E2"/>
    <w:rsid w:val="00FF6622"/>
    <w:rsid w:val="3E9A3D9C"/>
    <w:rsid w:val="48B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</Words>
  <Characters>1283</Characters>
  <Lines>10</Lines>
  <Paragraphs>3</Paragraphs>
  <TotalTime>25</TotalTime>
  <ScaleCrop>false</ScaleCrop>
  <LinksUpToDate>false</LinksUpToDate>
  <CharactersWithSpaces>1505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hp</dc:creator>
  <cp:lastModifiedBy>Tiramisu</cp:lastModifiedBy>
  <cp:lastPrinted>2020-05-06T08:28:00Z</cp:lastPrinted>
  <dcterms:modified xsi:type="dcterms:W3CDTF">2020-05-11T06:53:39Z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