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960"/>
        </w:tabs>
        <w:jc w:val="center"/>
        <w:rPr>
          <w:rFonts w:ascii="宋体" w:hAnsi="宋体"/>
          <w:b/>
          <w:sz w:val="36"/>
          <w:szCs w:val="36"/>
        </w:rPr>
      </w:pPr>
    </w:p>
    <w:p>
      <w:pPr>
        <w:jc w:val="center"/>
        <w:rPr>
          <w:rFonts w:ascii="宋体" w:hAnsi="宋体"/>
          <w:b/>
          <w:color w:val="000000"/>
          <w:sz w:val="36"/>
        </w:rPr>
      </w:pPr>
      <w:r>
        <w:rPr>
          <w:rFonts w:hint="eastAsia" w:ascii="宋体" w:hAnsi="宋体"/>
          <w:b/>
          <w:color w:val="000000"/>
          <w:sz w:val="36"/>
          <w:lang w:val="en-US" w:eastAsia="zh-CN"/>
        </w:rPr>
        <w:t xml:space="preserve">                                     </w:t>
      </w:r>
      <w:r>
        <w:rPr>
          <w:rFonts w:hint="eastAsia" w:ascii="宋体" w:hAnsi="宋体"/>
          <w:b/>
          <w:color w:val="000000"/>
          <w:sz w:val="28"/>
          <w:szCs w:val="16"/>
        </w:rPr>
        <w:t>编号：</w:t>
      </w:r>
      <w:r>
        <w:rPr>
          <w:rFonts w:hint="eastAsia" w:ascii="宋体" w:hAnsi="宋体"/>
          <w:b/>
          <w:color w:val="000000"/>
          <w:sz w:val="28"/>
          <w:szCs w:val="16"/>
          <w:lang w:eastAsia="zh-CN"/>
        </w:rPr>
        <w:t>J</w:t>
      </w:r>
      <w:r>
        <w:rPr>
          <w:rFonts w:hint="eastAsia" w:ascii="宋体" w:hAnsi="宋体"/>
          <w:b/>
          <w:color w:val="000000"/>
          <w:sz w:val="28"/>
          <w:szCs w:val="16"/>
          <w:lang w:val="en-US" w:eastAsia="zh-CN"/>
        </w:rPr>
        <w:t>SQY-2022025</w:t>
      </w:r>
      <w:r>
        <w:rPr>
          <w:rFonts w:ascii="宋体" w:hAnsi="宋体"/>
          <w:b/>
          <w:color w:val="000000"/>
          <w:sz w:val="28"/>
          <w:szCs w:val="16"/>
        </w:rPr>
        <w:t>号</w:t>
      </w:r>
    </w:p>
    <w:p>
      <w:pPr>
        <w:ind w:left="660"/>
        <w:jc w:val="center"/>
        <w:rPr>
          <w:rFonts w:ascii="宋体" w:hAnsi="宋体"/>
          <w:bCs/>
          <w:sz w:val="30"/>
        </w:rPr>
      </w:pPr>
    </w:p>
    <w:p>
      <w:pPr>
        <w:jc w:val="center"/>
        <w:rPr>
          <w:rFonts w:ascii="宋体" w:hAnsi="宋体"/>
          <w:b/>
          <w:sz w:val="36"/>
        </w:rPr>
      </w:pPr>
      <w:r>
        <w:rPr>
          <w:rFonts w:hint="eastAsia" w:ascii="宋体" w:hAnsi="宋体"/>
          <w:b/>
          <w:sz w:val="36"/>
          <w:lang w:eastAsia="zh-CN"/>
        </w:rPr>
        <w:t>江苏汽车技师学院临街五间门面房招租</w:t>
      </w:r>
      <w:r>
        <w:rPr>
          <w:rFonts w:hint="eastAsia" w:ascii="宋体" w:hAnsi="宋体"/>
          <w:b/>
          <w:sz w:val="36"/>
        </w:rPr>
        <w:t>项目</w:t>
      </w:r>
    </w:p>
    <w:p>
      <w:pPr>
        <w:tabs>
          <w:tab w:val="center" w:pos="4960"/>
        </w:tabs>
        <w:jc w:val="center"/>
        <w:rPr>
          <w:rFonts w:ascii="宋体" w:hAnsi="宋体"/>
          <w:b/>
          <w:sz w:val="36"/>
          <w:szCs w:val="36"/>
        </w:rPr>
      </w:pPr>
      <w:r>
        <w:rPr>
          <w:rFonts w:ascii="宋体" w:hAnsi="宋体"/>
          <w:b/>
          <w:sz w:val="36"/>
          <w:szCs w:val="36"/>
        </w:rPr>
        <w:t>询价</w:t>
      </w:r>
      <w:r>
        <w:rPr>
          <w:rFonts w:ascii="宋体" w:hAnsi="宋体"/>
          <w:b/>
          <w:sz w:val="36"/>
          <w:szCs w:val="36"/>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1" name="Line 20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09" o:spid="_x0000_s1026" o:spt="20" style="position:absolute;left:0pt;margin-left:-9pt;margin-top:15.6pt;height:0pt;width:0.05pt;z-index:251659264;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YL9/61wAAAAkBAAAPAAAA&#10;AAAAAAEAIAAAACIAAABkcnMvZG93bnJldi54bWxQSwECFAAUAAAACACHTuJAdaekIN0BAADlAwAA&#10;DgAAAAAAAAABACAAAAAmAQAAZHJzL2Uyb0RvYy54bWxQSwUGAAAAAAYABgBZAQAAdQUAAAAA&#10;">
                <v:fill on="f" focussize="0,0"/>
                <v:stroke color="#000000" joinstyle="round"/>
                <v:imagedata o:title=""/>
                <o:lock v:ext="edit" aspectratio="f"/>
              </v:line>
            </w:pict>
          </mc:Fallback>
        </mc:AlternateContent>
      </w:r>
      <w:r>
        <w:rPr>
          <w:rFonts w:ascii="宋体" w:hAnsi="宋体"/>
          <w:b/>
          <w:sz w:val="36"/>
          <w:szCs w:val="36"/>
        </w:rPr>
        <w:t>文件</w:t>
      </w:r>
    </w:p>
    <w:p>
      <w:pPr>
        <w:jc w:val="both"/>
        <w:rPr>
          <w:rFonts w:ascii="宋体" w:hAnsi="宋体"/>
          <w:b/>
          <w:sz w:val="44"/>
          <w:szCs w:val="44"/>
        </w:rPr>
      </w:pPr>
    </w:p>
    <w:p>
      <w:pPr>
        <w:jc w:val="center"/>
        <w:rPr>
          <w:rFonts w:ascii="宋体" w:hAnsi="宋体"/>
          <w:bCs/>
          <w:spacing w:val="20"/>
          <w:sz w:val="52"/>
          <w:szCs w:val="52"/>
        </w:rPr>
      </w:pPr>
      <w:r>
        <w:rPr>
          <w:rFonts w:ascii="宋体" w:hAnsi="宋体"/>
          <w:b/>
          <w:color w:val="000000"/>
          <w:sz w:val="36"/>
        </w:rPr>
        <w:drawing>
          <wp:inline distT="0" distB="0" distL="114300" distR="114300">
            <wp:extent cx="5276850" cy="4290695"/>
            <wp:effectExtent l="0" t="0" r="0" b="0"/>
            <wp:docPr id="4" name="图片 1" descr="江苏汽车技师学院大门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江苏汽车技师学院大门_看图王"/>
                    <pic:cNvPicPr>
                      <a:picLocks noChangeAspect="1"/>
                    </pic:cNvPicPr>
                  </pic:nvPicPr>
                  <pic:blipFill>
                    <a:blip r:embed="rId9"/>
                    <a:srcRect l="13893" r="14268" b="-4242"/>
                    <a:stretch>
                      <a:fillRect/>
                    </a:stretch>
                  </pic:blipFill>
                  <pic:spPr>
                    <a:xfrm>
                      <a:off x="0" y="0"/>
                      <a:ext cx="5276850" cy="4290695"/>
                    </a:xfrm>
                    <a:prstGeom prst="rect">
                      <a:avLst/>
                    </a:prstGeom>
                    <a:noFill/>
                    <a:ln>
                      <a:noFill/>
                    </a:ln>
                  </pic:spPr>
                </pic:pic>
              </a:graphicData>
            </a:graphic>
          </wp:inline>
        </w:drawing>
      </w:r>
    </w:p>
    <w:p>
      <w:pPr>
        <w:tabs>
          <w:tab w:val="left" w:pos="9921"/>
        </w:tabs>
        <w:jc w:val="both"/>
        <w:rPr>
          <w:rFonts w:ascii="宋体" w:hAnsi="宋体"/>
          <w:bCs/>
          <w:sz w:val="30"/>
        </w:rPr>
      </w:pPr>
    </w:p>
    <w:p>
      <w:pPr>
        <w:ind w:firstLine="1012" w:firstLineChars="350"/>
        <w:jc w:val="center"/>
        <w:rPr>
          <w:rFonts w:hint="eastAsia" w:ascii="宋体" w:hAnsi="宋体" w:eastAsia="宋体"/>
          <w:b/>
          <w:bCs/>
          <w:w w:val="90"/>
          <w:kern w:val="0"/>
          <w:sz w:val="32"/>
          <w:szCs w:val="32"/>
          <w:lang w:eastAsia="zh-CN"/>
        </w:rPr>
      </w:pPr>
      <w:r>
        <w:rPr>
          <w:rFonts w:hint="eastAsia" w:ascii="宋体" w:hAnsi="宋体"/>
          <w:b/>
          <w:bCs/>
          <w:color w:val="000000"/>
          <w:w w:val="90"/>
          <w:kern w:val="0"/>
          <w:sz w:val="32"/>
          <w:szCs w:val="32"/>
        </w:rPr>
        <w:t>采  购  人：</w:t>
      </w:r>
      <w:r>
        <w:rPr>
          <w:rFonts w:hint="eastAsia" w:ascii="宋体" w:hAnsi="宋体"/>
          <w:b/>
          <w:bCs/>
          <w:color w:val="000000"/>
          <w:w w:val="90"/>
          <w:kern w:val="0"/>
          <w:sz w:val="32"/>
          <w:szCs w:val="32"/>
          <w:lang w:eastAsia="zh-CN"/>
        </w:rPr>
        <w:t>江苏汽车技师学院</w:t>
      </w:r>
    </w:p>
    <w:p>
      <w:pPr>
        <w:ind w:firstLine="1012" w:firstLineChars="350"/>
        <w:jc w:val="center"/>
        <w:rPr>
          <w:rFonts w:hint="default" w:ascii="宋体" w:hAnsi="宋体" w:eastAsia="宋体"/>
          <w:b/>
          <w:bCs/>
          <w:color w:val="000000"/>
          <w:w w:val="90"/>
          <w:kern w:val="0"/>
          <w:sz w:val="32"/>
          <w:szCs w:val="32"/>
          <w:lang w:val="en-US" w:eastAsia="zh-CN"/>
        </w:rPr>
      </w:pPr>
      <w:r>
        <w:rPr>
          <w:rFonts w:hint="eastAsia" w:ascii="宋体" w:hAnsi="宋体"/>
          <w:b/>
          <w:bCs/>
          <w:color w:val="000000"/>
          <w:w w:val="90"/>
          <w:kern w:val="0"/>
          <w:sz w:val="32"/>
          <w:szCs w:val="32"/>
        </w:rPr>
        <w:t>发 放 日 期：202</w:t>
      </w:r>
      <w:r>
        <w:rPr>
          <w:rFonts w:hint="eastAsia" w:ascii="宋体" w:hAnsi="宋体"/>
          <w:b/>
          <w:bCs/>
          <w:color w:val="000000"/>
          <w:w w:val="90"/>
          <w:kern w:val="0"/>
          <w:sz w:val="32"/>
          <w:szCs w:val="32"/>
          <w:lang w:val="en-US" w:eastAsia="zh-CN"/>
        </w:rPr>
        <w:t>2</w:t>
      </w:r>
      <w:r>
        <w:rPr>
          <w:rFonts w:hint="eastAsia" w:ascii="宋体" w:hAnsi="宋体"/>
          <w:b/>
          <w:bCs/>
          <w:color w:val="000000"/>
          <w:w w:val="90"/>
          <w:kern w:val="0"/>
          <w:sz w:val="32"/>
          <w:szCs w:val="32"/>
        </w:rPr>
        <w:t>年</w:t>
      </w:r>
      <w:r>
        <w:rPr>
          <w:rFonts w:hint="eastAsia" w:ascii="宋体" w:hAnsi="宋体"/>
          <w:b/>
          <w:bCs/>
          <w:color w:val="000000"/>
          <w:w w:val="90"/>
          <w:kern w:val="0"/>
          <w:sz w:val="32"/>
          <w:szCs w:val="32"/>
          <w:lang w:val="en-US" w:eastAsia="zh-CN"/>
        </w:rPr>
        <w:t>5</w:t>
      </w:r>
      <w:r>
        <w:rPr>
          <w:rFonts w:hint="eastAsia" w:ascii="宋体" w:hAnsi="宋体"/>
          <w:b/>
          <w:bCs/>
          <w:color w:val="000000"/>
          <w:w w:val="90"/>
          <w:kern w:val="0"/>
          <w:sz w:val="32"/>
          <w:szCs w:val="32"/>
          <w:lang w:eastAsia="zh-CN"/>
        </w:rPr>
        <w:t>月</w:t>
      </w:r>
      <w:r>
        <w:rPr>
          <w:rFonts w:hint="eastAsia" w:ascii="宋体" w:hAnsi="宋体"/>
          <w:b/>
          <w:bCs/>
          <w:color w:val="000000"/>
          <w:w w:val="90"/>
          <w:kern w:val="0"/>
          <w:sz w:val="32"/>
          <w:szCs w:val="32"/>
          <w:lang w:val="en-US" w:eastAsia="zh-CN"/>
        </w:rPr>
        <w:t>6日</w:t>
      </w:r>
    </w:p>
    <w:p>
      <w:pPr>
        <w:jc w:val="both"/>
        <w:rPr>
          <w:rFonts w:ascii="宋体" w:hAnsi="宋体"/>
          <w:bCs/>
          <w:sz w:val="32"/>
        </w:rPr>
      </w:pPr>
    </w:p>
    <w:p>
      <w:pPr>
        <w:jc w:val="both"/>
        <w:rPr>
          <w:rFonts w:ascii="宋体" w:hAnsi="宋体"/>
          <w:bCs/>
          <w:sz w:val="30"/>
        </w:rPr>
      </w:pPr>
    </w:p>
    <w:p>
      <w:pPr>
        <w:tabs>
          <w:tab w:val="center" w:pos="4762"/>
          <w:tab w:val="left" w:pos="7770"/>
        </w:tabs>
        <w:jc w:val="both"/>
        <w:rPr>
          <w:rStyle w:val="33"/>
          <w:rFonts w:ascii="宋体" w:hAnsi="宋体"/>
          <w:bCs/>
          <w:sz w:val="48"/>
        </w:rPr>
      </w:pPr>
      <w:r>
        <w:rPr>
          <w:rFonts w:ascii="宋体" w:hAnsi="宋体"/>
          <w:bCs/>
          <w:sz w:val="44"/>
          <w:szCs w:val="44"/>
        </w:rPr>
        <w:tab/>
      </w:r>
    </w:p>
    <w:p>
      <w:pPr>
        <w:jc w:val="both"/>
        <w:rPr>
          <w:rStyle w:val="33"/>
          <w:rFonts w:ascii="宋体" w:hAnsi="宋体"/>
          <w:b/>
          <w:bCs/>
          <w:sz w:val="48"/>
        </w:rPr>
      </w:pPr>
    </w:p>
    <w:p>
      <w:pPr>
        <w:jc w:val="both"/>
        <w:rPr>
          <w:rStyle w:val="33"/>
          <w:rFonts w:ascii="宋体" w:hAnsi="宋体"/>
          <w:b/>
          <w:bCs/>
          <w:sz w:val="48"/>
        </w:rPr>
      </w:pPr>
    </w:p>
    <w:p>
      <w:pPr>
        <w:jc w:val="both"/>
        <w:rPr>
          <w:rStyle w:val="33"/>
          <w:rFonts w:ascii="宋体" w:hAnsi="宋体"/>
          <w:b/>
          <w:bCs/>
          <w:sz w:val="48"/>
        </w:rPr>
      </w:pPr>
    </w:p>
    <w:p>
      <w:pPr>
        <w:jc w:val="center"/>
        <w:rPr>
          <w:rStyle w:val="33"/>
          <w:rFonts w:ascii="宋体" w:hAnsi="宋体"/>
          <w:b/>
          <w:bCs/>
          <w:sz w:val="48"/>
        </w:rPr>
      </w:pPr>
      <w:r>
        <w:rPr>
          <w:rStyle w:val="33"/>
          <w:rFonts w:ascii="宋体" w:hAnsi="宋体"/>
          <w:b/>
          <w:bCs/>
          <w:sz w:val="48"/>
        </w:rPr>
        <w:t>目     录</w:t>
      </w:r>
    </w:p>
    <w:p>
      <w:pPr>
        <w:jc w:val="both"/>
        <w:rPr>
          <w:rFonts w:ascii="宋体" w:hAnsi="宋体"/>
          <w:bCs/>
          <w:sz w:val="30"/>
        </w:rPr>
      </w:pPr>
    </w:p>
    <w:p>
      <w:pPr>
        <w:spacing w:line="720" w:lineRule="auto"/>
        <w:ind w:firstLine="452" w:firstLineChars="150"/>
        <w:jc w:val="both"/>
        <w:rPr>
          <w:rFonts w:hint="eastAsia" w:ascii="宋体" w:hAnsi="宋体" w:eastAsia="宋体"/>
          <w:b/>
          <w:bCs/>
          <w:sz w:val="30"/>
          <w:szCs w:val="30"/>
          <w:lang w:eastAsia="zh-CN"/>
        </w:rPr>
      </w:pPr>
      <w:r>
        <w:rPr>
          <w:rFonts w:ascii="宋体" w:hAnsi="宋体"/>
          <w:b/>
          <w:bCs/>
          <w:sz w:val="30"/>
          <w:szCs w:val="30"/>
        </w:rPr>
        <w:t>一</w:t>
      </w:r>
      <w:r>
        <w:rPr>
          <w:rFonts w:hint="eastAsia" w:ascii="宋体" w:hAnsi="宋体"/>
          <w:b/>
          <w:bCs/>
          <w:sz w:val="30"/>
          <w:szCs w:val="30"/>
        </w:rPr>
        <w:t>、</w:t>
      </w:r>
      <w:r>
        <w:rPr>
          <w:rFonts w:hint="eastAsia" w:ascii="宋体" w:hAnsi="宋体"/>
          <w:b/>
          <w:bCs/>
          <w:sz w:val="30"/>
          <w:szCs w:val="30"/>
          <w:lang w:eastAsia="zh-CN"/>
        </w:rPr>
        <w:t>询价公告</w:t>
      </w:r>
    </w:p>
    <w:p>
      <w:pPr>
        <w:spacing w:line="720" w:lineRule="auto"/>
        <w:ind w:firstLine="452" w:firstLineChars="150"/>
        <w:jc w:val="both"/>
        <w:rPr>
          <w:rFonts w:ascii="宋体" w:hAnsi="宋体"/>
          <w:b/>
          <w:bCs/>
          <w:sz w:val="30"/>
          <w:szCs w:val="30"/>
        </w:rPr>
      </w:pPr>
      <w:r>
        <w:rPr>
          <w:rFonts w:ascii="宋体" w:hAnsi="宋体"/>
          <w:b/>
          <w:bCs/>
          <w:sz w:val="30"/>
          <w:szCs w:val="30"/>
        </w:rPr>
        <w:t>二</w:t>
      </w:r>
      <w:r>
        <w:rPr>
          <w:rFonts w:hint="eastAsia" w:ascii="宋体" w:hAnsi="宋体"/>
          <w:b/>
          <w:bCs/>
          <w:sz w:val="30"/>
          <w:szCs w:val="30"/>
        </w:rPr>
        <w:t>、</w:t>
      </w:r>
      <w:r>
        <w:rPr>
          <w:rFonts w:ascii="宋体" w:hAnsi="宋体"/>
          <w:b/>
          <w:bCs/>
          <w:sz w:val="30"/>
          <w:szCs w:val="30"/>
        </w:rPr>
        <w:t>供应商须知</w:t>
      </w:r>
    </w:p>
    <w:p>
      <w:pPr>
        <w:spacing w:line="720" w:lineRule="auto"/>
        <w:ind w:firstLine="452" w:firstLineChars="150"/>
        <w:jc w:val="both"/>
        <w:rPr>
          <w:rFonts w:ascii="宋体" w:hAnsi="宋体"/>
          <w:b/>
          <w:bCs/>
          <w:sz w:val="30"/>
          <w:szCs w:val="30"/>
        </w:rPr>
      </w:pPr>
      <w:r>
        <w:rPr>
          <w:rFonts w:ascii="宋体" w:hAnsi="宋体"/>
          <w:b/>
          <w:bCs/>
          <w:sz w:val="30"/>
          <w:szCs w:val="30"/>
        </w:rPr>
        <w:t>三</w:t>
      </w:r>
      <w:r>
        <w:rPr>
          <w:rFonts w:hint="eastAsia" w:ascii="宋体" w:hAnsi="宋体"/>
          <w:b/>
          <w:bCs/>
          <w:sz w:val="30"/>
          <w:szCs w:val="30"/>
        </w:rPr>
        <w:t>、合同条款及格式</w:t>
      </w:r>
    </w:p>
    <w:p>
      <w:pPr>
        <w:spacing w:line="720" w:lineRule="auto"/>
        <w:ind w:firstLine="452" w:firstLineChars="150"/>
        <w:jc w:val="both"/>
        <w:rPr>
          <w:rFonts w:hint="eastAsia" w:ascii="宋体" w:hAnsi="宋体" w:eastAsia="宋体"/>
          <w:b/>
          <w:bCs/>
          <w:sz w:val="30"/>
          <w:szCs w:val="30"/>
          <w:lang w:eastAsia="zh-CN"/>
        </w:rPr>
      </w:pPr>
      <w:r>
        <w:rPr>
          <w:rFonts w:ascii="宋体" w:hAnsi="宋体"/>
          <w:b/>
          <w:bCs/>
          <w:sz w:val="30"/>
          <w:szCs w:val="30"/>
        </w:rPr>
        <w:t>四</w:t>
      </w:r>
      <w:r>
        <w:rPr>
          <w:rFonts w:hint="eastAsia" w:ascii="宋体" w:hAnsi="宋体"/>
          <w:b/>
          <w:bCs/>
          <w:sz w:val="30"/>
          <w:szCs w:val="30"/>
        </w:rPr>
        <w:t>、</w:t>
      </w:r>
      <w:r>
        <w:rPr>
          <w:rFonts w:hint="eastAsia" w:ascii="宋体" w:hAnsi="宋体"/>
          <w:b/>
          <w:bCs/>
          <w:sz w:val="30"/>
          <w:szCs w:val="30"/>
          <w:lang w:eastAsia="zh-CN"/>
        </w:rPr>
        <w:t>项目需求</w:t>
      </w:r>
    </w:p>
    <w:p>
      <w:pPr>
        <w:spacing w:line="720" w:lineRule="auto"/>
        <w:ind w:firstLine="452" w:firstLineChars="150"/>
        <w:jc w:val="both"/>
        <w:rPr>
          <w:rFonts w:ascii="宋体" w:hAnsi="宋体"/>
          <w:b/>
          <w:bCs/>
          <w:sz w:val="28"/>
          <w:szCs w:val="28"/>
        </w:rPr>
      </w:pPr>
      <w:r>
        <w:rPr>
          <w:rFonts w:ascii="宋体" w:hAnsi="宋体"/>
          <w:b/>
          <w:bCs/>
          <w:sz w:val="30"/>
          <w:szCs w:val="30"/>
        </w:rPr>
        <w:t>五</w:t>
      </w:r>
      <w:r>
        <w:rPr>
          <w:rFonts w:hint="eastAsia" w:ascii="宋体" w:hAnsi="宋体"/>
          <w:b/>
          <w:bCs/>
          <w:sz w:val="30"/>
          <w:szCs w:val="30"/>
        </w:rPr>
        <w:t>、</w:t>
      </w:r>
      <w:r>
        <w:rPr>
          <w:rFonts w:ascii="宋体" w:hAnsi="宋体"/>
          <w:b/>
          <w:bCs/>
          <w:sz w:val="30"/>
          <w:szCs w:val="30"/>
        </w:rPr>
        <w:t>响应文件格式</w:t>
      </w:r>
    </w:p>
    <w:p>
      <w:pPr>
        <w:spacing w:line="720" w:lineRule="auto"/>
        <w:jc w:val="both"/>
        <w:rPr>
          <w:rFonts w:ascii="宋体" w:hAnsi="宋体"/>
          <w:bCs/>
          <w:sz w:val="30"/>
        </w:rPr>
      </w:pPr>
    </w:p>
    <w:p>
      <w:pPr>
        <w:spacing w:line="480" w:lineRule="auto"/>
        <w:jc w:val="both"/>
        <w:rPr>
          <w:rFonts w:ascii="宋体" w:hAnsi="宋体"/>
          <w:bCs/>
          <w:sz w:val="30"/>
        </w:rPr>
      </w:pPr>
    </w:p>
    <w:p>
      <w:pPr>
        <w:jc w:val="both"/>
        <w:rPr>
          <w:rFonts w:ascii="宋体" w:hAnsi="宋体"/>
          <w:bCs/>
          <w:sz w:val="28"/>
        </w:rPr>
      </w:pPr>
    </w:p>
    <w:p>
      <w:pPr>
        <w:jc w:val="both"/>
        <w:rPr>
          <w:rFonts w:ascii="宋体" w:hAnsi="宋体"/>
          <w:bCs/>
          <w:sz w:val="32"/>
        </w:rPr>
      </w:pPr>
    </w:p>
    <w:p>
      <w:pPr>
        <w:jc w:val="both"/>
        <w:rPr>
          <w:rFonts w:ascii="宋体" w:hAnsi="宋体"/>
          <w:bCs/>
          <w:sz w:val="32"/>
        </w:rPr>
      </w:pPr>
    </w:p>
    <w:p>
      <w:pPr>
        <w:jc w:val="both"/>
        <w:rPr>
          <w:rFonts w:ascii="宋体" w:hAnsi="宋体"/>
          <w:bCs/>
          <w:sz w:val="32"/>
        </w:rPr>
      </w:pPr>
    </w:p>
    <w:p>
      <w:pPr>
        <w:jc w:val="both"/>
        <w:rPr>
          <w:rFonts w:ascii="宋体" w:hAnsi="宋体"/>
          <w:bCs/>
          <w:sz w:val="32"/>
        </w:rPr>
      </w:pPr>
    </w:p>
    <w:p>
      <w:pPr>
        <w:jc w:val="both"/>
        <w:rPr>
          <w:rFonts w:ascii="宋体" w:hAnsi="宋体"/>
          <w:bCs/>
          <w:sz w:val="32"/>
        </w:rPr>
        <w:sectPr>
          <w:headerReference r:id="rId4" w:type="first"/>
          <w:headerReference r:id="rId3" w:type="default"/>
          <w:footerReference r:id="rId5" w:type="default"/>
          <w:pgSz w:w="11906" w:h="16838"/>
          <w:pgMar w:top="1134" w:right="1134" w:bottom="1134" w:left="1134" w:header="851" w:footer="992" w:gutter="0"/>
          <w:pgNumType w:fmt="decimal"/>
          <w:cols w:space="720" w:num="1"/>
          <w:docGrid w:type="lines" w:linePitch="312" w:charSpace="0"/>
        </w:sectPr>
      </w:pPr>
    </w:p>
    <w:p>
      <w:pPr>
        <w:ind w:left="1440" w:firstLine="1680" w:firstLineChars="600"/>
        <w:jc w:val="both"/>
        <w:rPr>
          <w:rFonts w:ascii="宋体" w:hAnsi="宋体"/>
          <w:b/>
          <w:bCs/>
          <w:sz w:val="28"/>
          <w:szCs w:val="28"/>
        </w:rPr>
      </w:pPr>
      <w:bookmarkStart w:id="4" w:name="_GoBack"/>
      <w:bookmarkStart w:id="0" w:name="报价方须知前附表"/>
      <w:bookmarkEnd w:id="0"/>
      <w:bookmarkStart w:id="1" w:name="二．报价方须知"/>
      <w:bookmarkEnd w:id="1"/>
      <w:r>
        <w:rPr>
          <w:rFonts w:hint="eastAsia" w:ascii="宋体" w:hAnsi="宋体"/>
          <w:b/>
          <w:bCs/>
          <w:sz w:val="28"/>
          <w:szCs w:val="28"/>
          <w:lang w:eastAsia="zh-CN"/>
        </w:rPr>
        <w:t>第一章</w:t>
      </w:r>
      <w:r>
        <w:rPr>
          <w:rFonts w:hint="eastAsia" w:ascii="宋体" w:hAnsi="宋体"/>
          <w:b/>
          <w:bCs/>
          <w:sz w:val="28"/>
          <w:szCs w:val="28"/>
          <w:lang w:val="en-US" w:eastAsia="zh-CN"/>
        </w:rPr>
        <w:t xml:space="preserve"> 询价公告</w:t>
      </w:r>
    </w:p>
    <w:p>
      <w:pPr>
        <w:spacing w:line="360" w:lineRule="exact"/>
        <w:ind w:firstLine="420" w:firstLineChars="200"/>
        <w:jc w:val="both"/>
        <w:rPr>
          <w:rFonts w:hint="eastAsia" w:ascii="宋体" w:hAnsi="宋体"/>
          <w:szCs w:val="21"/>
        </w:rPr>
      </w:pPr>
      <w:r>
        <w:rPr>
          <w:rFonts w:hint="eastAsia" w:ascii="宋体" w:hAnsi="宋体"/>
          <w:szCs w:val="21"/>
        </w:rPr>
        <w:t>江苏</w:t>
      </w:r>
      <w:r>
        <w:rPr>
          <w:rFonts w:hint="eastAsia" w:ascii="宋体" w:hAnsi="宋体"/>
          <w:szCs w:val="21"/>
          <w:lang w:eastAsia="zh-CN"/>
        </w:rPr>
        <w:t>汽车技师学院</w:t>
      </w:r>
      <w:r>
        <w:rPr>
          <w:rFonts w:hint="eastAsia" w:ascii="宋体" w:hAnsi="宋体"/>
          <w:szCs w:val="21"/>
        </w:rPr>
        <w:t>就</w:t>
      </w:r>
      <w:r>
        <w:rPr>
          <w:rFonts w:hint="eastAsia" w:ascii="宋体" w:hAnsi="宋体"/>
          <w:szCs w:val="21"/>
          <w:lang w:eastAsia="zh-CN"/>
        </w:rPr>
        <w:t>我院临街五间门面房</w:t>
      </w:r>
      <w:r>
        <w:rPr>
          <w:rFonts w:hint="eastAsia" w:ascii="宋体" w:hAnsi="宋体"/>
          <w:color w:val="000000"/>
          <w:szCs w:val="21"/>
        </w:rPr>
        <w:t>项目</w:t>
      </w:r>
      <w:r>
        <w:rPr>
          <w:rFonts w:hint="eastAsia" w:ascii="宋体" w:hAnsi="宋体"/>
          <w:szCs w:val="21"/>
        </w:rPr>
        <w:t>进行询价采购，现欢迎符合相关条件的供应商参加。</w:t>
      </w:r>
    </w:p>
    <w:p>
      <w:pPr>
        <w:keepNext w:val="0"/>
        <w:keepLines w:val="0"/>
        <w:pageBreakBefore w:val="0"/>
        <w:numPr>
          <w:ilvl w:val="0"/>
          <w:numId w:val="13"/>
        </w:numPr>
        <w:kinsoku/>
        <w:wordWrap/>
        <w:overflowPunct/>
        <w:topLinePunct w:val="0"/>
        <w:autoSpaceDE/>
        <w:autoSpaceDN/>
        <w:bidi w:val="0"/>
        <w:adjustRightInd/>
        <w:snapToGrid/>
        <w:spacing w:line="360" w:lineRule="auto"/>
        <w:ind w:left="0" w:right="0" w:firstLine="420" w:firstLineChars="200"/>
        <w:jc w:val="both"/>
        <w:textAlignment w:val="auto"/>
        <w:outlineLvl w:val="0"/>
        <w:rPr>
          <w:rFonts w:hint="eastAsia" w:ascii="宋体" w:hAnsi="宋体"/>
          <w:b/>
          <w:szCs w:val="21"/>
        </w:rPr>
      </w:pPr>
      <w:r>
        <w:rPr>
          <w:rFonts w:hint="eastAsia" w:ascii="宋体" w:hAnsi="宋体"/>
          <w:b/>
          <w:szCs w:val="21"/>
          <w:lang w:eastAsia="zh-CN"/>
        </w:rPr>
        <w:t>招租</w:t>
      </w:r>
      <w:r>
        <w:rPr>
          <w:rFonts w:hint="eastAsia" w:ascii="宋体" w:hAnsi="宋体"/>
          <w:b/>
          <w:szCs w:val="21"/>
        </w:rPr>
        <w:t>项目名称及编号</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hint="eastAsia" w:ascii="宋体" w:hAnsi="宋体" w:eastAsia="宋体"/>
          <w:szCs w:val="21"/>
          <w:lang w:eastAsia="zh-CN"/>
        </w:rPr>
      </w:pPr>
      <w:r>
        <w:rPr>
          <w:rFonts w:hint="eastAsia" w:hAnsi="宋体"/>
          <w:szCs w:val="21"/>
        </w:rPr>
        <w:t>项目名称</w:t>
      </w:r>
      <w:r>
        <w:rPr>
          <w:rFonts w:hint="eastAsia" w:hAnsi="宋体"/>
          <w:sz w:val="24"/>
        </w:rPr>
        <w:t>：</w:t>
      </w:r>
      <w:r>
        <w:rPr>
          <w:rFonts w:hint="eastAsia" w:ascii="宋体" w:hAnsi="宋体"/>
          <w:szCs w:val="21"/>
          <w:lang w:eastAsia="zh-CN"/>
        </w:rPr>
        <w:t>江苏汽车技师学院临街五间门面房招租项目</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rPr>
      </w:pPr>
      <w:r>
        <w:rPr>
          <w:rFonts w:hint="eastAsia" w:ascii="宋体" w:hAnsi="宋体"/>
          <w:szCs w:val="21"/>
        </w:rPr>
        <w:t>项目编号</w:t>
      </w:r>
      <w:r>
        <w:rPr>
          <w:rFonts w:hint="eastAsia" w:ascii="宋体" w:hAnsi="宋体"/>
          <w:sz w:val="24"/>
        </w:rPr>
        <w:t>：</w:t>
      </w:r>
      <w:r>
        <w:rPr>
          <w:rFonts w:hint="eastAsia" w:ascii="宋体" w:hAnsi="宋体"/>
          <w:szCs w:val="21"/>
          <w:lang w:val="en-US" w:eastAsia="zh-CN"/>
        </w:rPr>
        <w:t>JSQY-2022025</w:t>
      </w:r>
      <w:r>
        <w:rPr>
          <w:rFonts w:hint="eastAsia" w:ascii="宋体" w:hAnsi="宋体"/>
          <w:szCs w:val="21"/>
          <w:lang w:eastAsia="zh-CN"/>
        </w:rPr>
        <w:t>号</w:t>
      </w:r>
    </w:p>
    <w:p>
      <w:pPr>
        <w:keepNext w:val="0"/>
        <w:keepLines w:val="0"/>
        <w:pageBreakBefore w:val="0"/>
        <w:numPr>
          <w:ilvl w:val="0"/>
          <w:numId w:val="13"/>
        </w:numPr>
        <w:tabs>
          <w:tab w:val="left" w:pos="900"/>
        </w:tabs>
        <w:kinsoku/>
        <w:wordWrap/>
        <w:overflowPunct/>
        <w:topLinePunct w:val="0"/>
        <w:autoSpaceDE/>
        <w:autoSpaceDN/>
        <w:bidi w:val="0"/>
        <w:adjustRightInd/>
        <w:snapToGrid/>
        <w:spacing w:line="360" w:lineRule="auto"/>
        <w:ind w:left="0" w:leftChars="0" w:right="0" w:firstLine="420" w:firstLineChars="200"/>
        <w:jc w:val="both"/>
        <w:textAlignment w:val="auto"/>
        <w:rPr>
          <w:rFonts w:hint="eastAsia" w:eastAsia="宋体"/>
          <w:lang w:eastAsia="zh-CN"/>
        </w:rPr>
      </w:pPr>
      <w:r>
        <w:rPr>
          <w:rFonts w:hint="eastAsia" w:ascii="宋体" w:hAnsi="宋体"/>
          <w:b/>
          <w:bCs/>
          <w:szCs w:val="21"/>
          <w:lang w:eastAsia="zh-CN"/>
        </w:rPr>
        <w:t>招租</w:t>
      </w:r>
      <w:r>
        <w:rPr>
          <w:rFonts w:hint="eastAsia" w:ascii="宋体" w:hAnsi="宋体"/>
          <w:b/>
          <w:bCs/>
          <w:szCs w:val="21"/>
        </w:rPr>
        <w:t>项目简要说明及预算金额</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hint="eastAsia" w:ascii="宋体" w:hAnsi="宋体"/>
          <w:lang w:val="en-US" w:eastAsia="zh-CN"/>
        </w:rPr>
      </w:pPr>
      <w:r>
        <w:rPr>
          <w:rFonts w:hint="eastAsia" w:ascii="宋体" w:hAnsi="宋体"/>
          <w:lang w:val="en-US" w:eastAsia="zh-CN"/>
        </w:rPr>
        <w:t>江苏汽车技师学院拟出租扬州市广陵校区扬霍路1号临街五间门面房，具体详见询价文件。</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hint="default" w:ascii="宋体" w:hAnsi="宋体"/>
          <w:lang w:val="en-US" w:eastAsia="zh-CN"/>
        </w:rPr>
      </w:pPr>
      <w:r>
        <w:rPr>
          <w:rFonts w:hint="eastAsia" w:ascii="宋体" w:hAnsi="宋体"/>
          <w:lang w:val="en-US" w:eastAsia="zh-CN"/>
        </w:rPr>
        <w:t>本项目分为5个包，每个包均有最低起报价，低于起报价的视为无效响应。本项目租期3年，风险保证金1万元，本项目采用先付款后使用的模式。租金每年支付一次，水电费按市场价收取，每半年缴纳一次。本项目为询价，采用最高价中标法。</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hint="eastAsia" w:ascii="宋体" w:hAnsi="宋体"/>
          <w:highlight w:val="none"/>
          <w:lang w:val="en-US" w:eastAsia="zh-CN"/>
        </w:rPr>
      </w:pPr>
      <w:r>
        <w:rPr>
          <w:rFonts w:hint="eastAsia" w:ascii="宋体" w:hAnsi="宋体"/>
          <w:highlight w:val="none"/>
          <w:lang w:val="en-US" w:eastAsia="zh-CN"/>
        </w:rPr>
        <w:t>一包：房屋面积约20㎡，拟招租干洗店、理发店。本包起报价为3万元。</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hint="eastAsia" w:ascii="宋体" w:hAnsi="宋体"/>
          <w:highlight w:val="none"/>
          <w:lang w:val="en-US" w:eastAsia="zh-CN"/>
        </w:rPr>
      </w:pPr>
      <w:r>
        <w:rPr>
          <w:rFonts w:hint="eastAsia" w:ascii="宋体" w:hAnsi="宋体"/>
          <w:highlight w:val="none"/>
          <w:lang w:val="en-US" w:eastAsia="zh-CN"/>
        </w:rPr>
        <w:t>二包：房屋面积约40㎡，拟招租水果店。本包起报价为10万元。</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hint="eastAsia" w:ascii="宋体" w:hAnsi="宋体"/>
          <w:highlight w:val="none"/>
          <w:lang w:val="en-US" w:eastAsia="zh-CN"/>
        </w:rPr>
      </w:pPr>
      <w:r>
        <w:rPr>
          <w:rFonts w:hint="eastAsia" w:ascii="宋体" w:hAnsi="宋体"/>
          <w:highlight w:val="none"/>
          <w:lang w:val="en-US" w:eastAsia="zh-CN"/>
        </w:rPr>
        <w:t>三包：房屋面积约9㎡，拟招租适合学校的经营项目。本包起报价为2万元。</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hint="eastAsia" w:ascii="宋体" w:hAnsi="宋体"/>
          <w:highlight w:val="none"/>
          <w:lang w:val="en-US" w:eastAsia="zh-CN"/>
        </w:rPr>
      </w:pPr>
      <w:r>
        <w:rPr>
          <w:rFonts w:hint="eastAsia" w:ascii="宋体" w:hAnsi="宋体"/>
          <w:highlight w:val="none"/>
          <w:lang w:val="en-US" w:eastAsia="zh-CN"/>
        </w:rPr>
        <w:t>四包：房屋面积约13㎡，拟招租面包房。本包起报价为3万元。</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hint="eastAsia" w:ascii="宋体" w:hAnsi="宋体"/>
          <w:highlight w:val="none"/>
          <w:lang w:val="en-US" w:eastAsia="zh-CN"/>
        </w:rPr>
      </w:pPr>
      <w:r>
        <w:rPr>
          <w:rFonts w:hint="eastAsia" w:ascii="宋体" w:hAnsi="宋体"/>
          <w:highlight w:val="none"/>
          <w:lang w:val="en-US" w:eastAsia="zh-CN"/>
        </w:rPr>
        <w:t>五包：房屋面积约49㎡，拟招租快递驿站。本包起报价为3万元。</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hint="eastAsia"/>
          <w:lang w:val="en-US" w:eastAsia="zh-CN"/>
        </w:rPr>
      </w:pPr>
      <w:r>
        <w:rPr>
          <w:rFonts w:hint="eastAsia" w:ascii="宋体" w:hAnsi="宋体"/>
          <w:highlight w:val="none"/>
          <w:lang w:val="en-US" w:eastAsia="zh-CN"/>
        </w:rPr>
        <w:t>供应商可兼投多个包，但需要一个包一份投标文件。</w:t>
      </w:r>
    </w:p>
    <w:p>
      <w:pPr>
        <w:keepNext w:val="0"/>
        <w:keepLines w:val="0"/>
        <w:pageBreakBefore w:val="0"/>
        <w:tabs>
          <w:tab w:val="left" w:pos="900"/>
        </w:tabs>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b/>
          <w:bCs/>
          <w:szCs w:val="21"/>
        </w:rPr>
      </w:pPr>
      <w:r>
        <w:rPr>
          <w:rFonts w:hint="eastAsia" w:ascii="宋体" w:hAnsi="宋体"/>
          <w:b/>
          <w:bCs/>
          <w:szCs w:val="21"/>
        </w:rPr>
        <w:t>三、供应商应具备下列资格条件，并提供证明材料（包括但不限于）：</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ascii="仿宋_GB2312" w:hAnsi="宋体" w:cs="Arial"/>
          <w:szCs w:val="21"/>
        </w:rPr>
      </w:pPr>
      <w:r>
        <w:rPr>
          <w:rFonts w:hint="eastAsia" w:ascii="仿宋_GB2312" w:hAnsi="宋体" w:cs="Arial"/>
          <w:szCs w:val="21"/>
        </w:rPr>
        <w:t>（一）符合采购法律法规规定的条件：</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hint="eastAsia" w:ascii="宋体" w:hAnsi="宋体" w:eastAsia="宋体"/>
          <w:i/>
          <w:iCs/>
          <w:u w:val="single"/>
          <w:lang w:eastAsia="zh-CN"/>
        </w:rPr>
      </w:pPr>
      <w:r>
        <w:rPr>
          <w:rFonts w:hint="eastAsia" w:ascii="宋体" w:hAnsi="宋体"/>
          <w:i/>
          <w:iCs/>
          <w:u w:val="single"/>
        </w:rPr>
        <w:t>1 投标函</w:t>
      </w:r>
      <w:r>
        <w:rPr>
          <w:rFonts w:hint="eastAsia" w:ascii="宋体" w:hAnsi="宋体"/>
          <w:b/>
          <w:i/>
          <w:iCs/>
          <w:u w:val="single"/>
        </w:rPr>
        <w:t>(原件)</w:t>
      </w:r>
      <w:r>
        <w:rPr>
          <w:rFonts w:hint="eastAsia" w:ascii="宋体" w:hAnsi="宋体"/>
          <w:b/>
          <w:i/>
          <w:iCs/>
          <w:u w:val="single"/>
          <w:lang w:eastAsia="zh-CN"/>
        </w:rPr>
        <w:t>；</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i/>
          <w:iCs/>
          <w:u w:val="single"/>
          <w:lang w:eastAsia="zh-CN"/>
        </w:rPr>
      </w:pPr>
      <w:r>
        <w:rPr>
          <w:rFonts w:hint="eastAsia" w:ascii="宋体" w:hAnsi="宋体"/>
          <w:i/>
          <w:iCs/>
          <w:u w:val="single"/>
          <w:lang w:val="en-US" w:eastAsia="zh-CN"/>
        </w:rPr>
        <w:t>2 若个人名义参加投标的提供本人身份证复印件（原件备查）。若企业形式参加的，</w:t>
      </w:r>
      <w:r>
        <w:rPr>
          <w:rFonts w:hint="eastAsia" w:ascii="宋体" w:hAnsi="宋体"/>
          <w:i/>
          <w:iCs/>
          <w:u w:val="single"/>
        </w:rPr>
        <w:t>法定代表人参加投标的，须提供本人身份证复印件</w:t>
      </w:r>
      <w:r>
        <w:rPr>
          <w:rFonts w:hint="eastAsia" w:ascii="宋体" w:hAnsi="宋体"/>
          <w:b/>
          <w:i/>
          <w:iCs/>
          <w:u w:val="single"/>
        </w:rPr>
        <w:t>(原件备查)</w:t>
      </w:r>
      <w:r>
        <w:rPr>
          <w:rFonts w:hint="eastAsia" w:ascii="宋体" w:hAnsi="宋体"/>
          <w:i/>
          <w:iCs/>
          <w:u w:val="single"/>
        </w:rPr>
        <w:t>；授权代表参加的，须提供《法人授权书》原件和授权代表身份证复印件</w:t>
      </w:r>
      <w:r>
        <w:rPr>
          <w:rFonts w:hint="eastAsia" w:ascii="宋体" w:hAnsi="宋体"/>
          <w:b/>
          <w:i/>
          <w:iCs/>
          <w:u w:val="single"/>
        </w:rPr>
        <w:t>（原件备查）</w:t>
      </w:r>
      <w:r>
        <w:rPr>
          <w:rFonts w:hint="eastAsia" w:ascii="宋体" w:hAnsi="宋体"/>
          <w:b/>
          <w:i/>
          <w:iCs/>
          <w:u w:val="single"/>
          <w:lang w:eastAsia="zh-CN"/>
        </w:rPr>
        <w:t>；</w:t>
      </w:r>
    </w:p>
    <w:p>
      <w:pPr>
        <w:keepNext w:val="0"/>
        <w:keepLines w:val="0"/>
        <w:pageBreakBefore w:val="0"/>
        <w:kinsoku/>
        <w:wordWrap/>
        <w:overflowPunct/>
        <w:topLinePunct w:val="0"/>
        <w:autoSpaceDE/>
        <w:autoSpaceDN/>
        <w:bidi w:val="0"/>
        <w:adjustRightInd/>
        <w:snapToGrid/>
        <w:spacing w:line="360" w:lineRule="auto"/>
        <w:ind w:left="420" w:leftChars="200" w:right="0" w:firstLine="0" w:firstLineChars="0"/>
        <w:jc w:val="left"/>
        <w:textAlignment w:val="auto"/>
        <w:rPr>
          <w:rFonts w:hint="eastAsia" w:ascii="宋体" w:hAnsi="宋体"/>
          <w:b/>
          <w:i/>
          <w:iCs/>
          <w:u w:val="single"/>
          <w:lang w:val="en-US" w:eastAsia="zh-CN"/>
        </w:rPr>
      </w:pPr>
      <w:r>
        <w:rPr>
          <w:rFonts w:hint="eastAsia" w:ascii="宋体" w:hAnsi="宋体"/>
          <w:i/>
          <w:iCs/>
          <w:u w:val="single"/>
          <w:lang w:val="en-US" w:eastAsia="zh-CN"/>
        </w:rPr>
        <w:t>3</w:t>
      </w:r>
      <w:r>
        <w:rPr>
          <w:rFonts w:hint="eastAsia" w:ascii="宋体" w:hAnsi="宋体"/>
          <w:i/>
          <w:iCs/>
          <w:u w:val="single"/>
        </w:rPr>
        <w:t xml:space="preserve"> </w:t>
      </w:r>
      <w:r>
        <w:rPr>
          <w:rFonts w:hint="eastAsia" w:ascii="宋体" w:hAnsi="宋体"/>
          <w:i/>
          <w:iCs/>
          <w:u w:val="single"/>
          <w:lang w:eastAsia="zh-CN"/>
        </w:rPr>
        <w:t>企业形式参加的需提供</w:t>
      </w:r>
      <w:r>
        <w:rPr>
          <w:rFonts w:hint="eastAsia" w:ascii="宋体" w:hAnsi="宋体"/>
          <w:i/>
          <w:iCs/>
          <w:u w:val="single"/>
        </w:rPr>
        <w:t>营业执照副本</w:t>
      </w:r>
      <w:r>
        <w:rPr>
          <w:rFonts w:hint="eastAsia" w:ascii="宋体" w:hAnsi="宋体"/>
          <w:b/>
          <w:i/>
          <w:iCs/>
          <w:u w:val="single"/>
        </w:rPr>
        <w:t>(复印件加盖</w:t>
      </w:r>
      <w:r>
        <w:rPr>
          <w:rFonts w:hint="eastAsia" w:ascii="宋体" w:hAnsi="宋体"/>
          <w:b/>
          <w:i/>
          <w:iCs/>
          <w:u w:val="single"/>
          <w:lang w:eastAsia="zh-CN"/>
        </w:rPr>
        <w:t>潜在承租人</w:t>
      </w:r>
      <w:r>
        <w:rPr>
          <w:rFonts w:hint="eastAsia" w:ascii="宋体" w:hAnsi="宋体"/>
          <w:b/>
          <w:i/>
          <w:iCs/>
          <w:u w:val="single"/>
        </w:rPr>
        <w:t>公章)</w:t>
      </w:r>
      <w:r>
        <w:rPr>
          <w:rFonts w:hint="eastAsia" w:ascii="宋体" w:hAnsi="宋体"/>
          <w:b/>
          <w:i/>
          <w:iCs/>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right="0" w:firstLine="420" w:firstLineChars="200"/>
        <w:jc w:val="left"/>
        <w:textAlignment w:val="auto"/>
        <w:rPr>
          <w:rFonts w:hint="eastAsia" w:eastAsia="宋体"/>
          <w:i/>
          <w:iCs/>
          <w:u w:val="single"/>
          <w:lang w:val="en-US" w:eastAsia="zh-CN"/>
        </w:rPr>
      </w:pPr>
      <w:r>
        <w:rPr>
          <w:rFonts w:hint="eastAsia"/>
        </w:rPr>
        <w:t>本询价文件中斜体下划线部分为实质性响应条件，为必须遵守的条件，如不满足将作无效响应文件处理。</w:t>
      </w:r>
    </w:p>
    <w:p>
      <w:pPr>
        <w:keepNext w:val="0"/>
        <w:keepLines w:val="0"/>
        <w:pageBreakBefore w:val="0"/>
        <w:numPr>
          <w:ilvl w:val="0"/>
          <w:numId w:val="14"/>
        </w:numPr>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rPr>
      </w:pPr>
      <w:r>
        <w:rPr>
          <w:rFonts w:hint="eastAsia" w:ascii="宋体" w:hAnsi="宋体"/>
          <w:szCs w:val="21"/>
        </w:rPr>
        <w:t>采购人根据本项目要求规定的特定条件：</w:t>
      </w:r>
      <w:r>
        <w:rPr>
          <w:rFonts w:hint="eastAsia" w:ascii="宋体" w:hAnsi="宋体"/>
          <w:szCs w:val="21"/>
          <w:lang w:eastAsia="zh-CN"/>
        </w:rPr>
        <w:t>无</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rPr>
      </w:pPr>
      <w:r>
        <w:rPr>
          <w:rFonts w:hint="eastAsia" w:ascii="宋体" w:hAnsi="宋体"/>
          <w:szCs w:val="21"/>
        </w:rPr>
        <w:t>（三）拒绝下述供应商参加本次采购活动：</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rPr>
      </w:pPr>
      <w:r>
        <w:rPr>
          <w:rFonts w:hint="eastAsia" w:ascii="宋体" w:hAnsi="宋体"/>
          <w:szCs w:val="21"/>
        </w:rPr>
        <w:t>（1）供应商单位负责人为同一人或者存在直接控股、管理关系的不同供应商，不得参加同一合同项下的采购活动。</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rPr>
      </w:pPr>
      <w:r>
        <w:rPr>
          <w:rFonts w:hint="eastAsia" w:ascii="宋体" w:hAnsi="宋体"/>
          <w:szCs w:val="21"/>
        </w:rPr>
        <w:t>（2）凡为采购项目提供整体设计、规范编制或者项目管理、监理、检测等服务的供应商，不得再参加该项目的其他采购活动。</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rPr>
      </w:pPr>
      <w:r>
        <w:rPr>
          <w:rFonts w:hint="eastAsia" w:ascii="宋体" w:hAnsi="宋体"/>
          <w:szCs w:val="21"/>
        </w:rPr>
        <w:t>（3）供应商被“信用中国”网站（www.creditchina.gov.cn）、“中国政府采购网"(www.ccgp.gov.cn)列入失信被执行人、重大税收违法案件当事人名单、政府采购严重违法失信行为记录名单。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pPr>
      <w:r>
        <w:rPr>
          <w:rFonts w:hint="eastAsia" w:ascii="仿宋_GB2312" w:hAnsi="宋体" w:cs="Arial"/>
          <w:szCs w:val="21"/>
        </w:rPr>
        <w:t>（四）集中考察或召开答疑会：</w:t>
      </w:r>
      <w:r>
        <w:rPr>
          <w:rFonts w:hint="eastAsia" w:ascii="仿宋_GB2312" w:hAnsi="宋体" w:cs="Arial"/>
          <w:szCs w:val="21"/>
          <w:lang w:eastAsia="zh-CN"/>
        </w:rPr>
        <w:t>本项目不组织集中考察、答疑，如需现场勘察的，需</w:t>
      </w:r>
      <w:r>
        <w:rPr>
          <w:rFonts w:hint="eastAsia"/>
          <w:lang w:eastAsia="zh-CN"/>
        </w:rPr>
        <w:t>持身份证复印件或企业营业执照复印件</w:t>
      </w:r>
      <w:r>
        <w:t>、身份证原件签到出席</w:t>
      </w:r>
      <w:r>
        <w:rPr>
          <w:rFonts w:hint="eastAsia"/>
          <w:lang w:eastAsia="zh-CN"/>
        </w:rPr>
        <w:t>。</w:t>
      </w:r>
      <w:r>
        <w:t>各供应商请务必对</w:t>
      </w:r>
      <w:r>
        <w:rPr>
          <w:rFonts w:hint="eastAsia"/>
          <w:lang w:eastAsia="zh-CN"/>
        </w:rPr>
        <w:t>现场</w:t>
      </w:r>
      <w:r>
        <w:t>进行仔细认真</w:t>
      </w:r>
      <w:r>
        <w:rPr>
          <w:rFonts w:hint="eastAsia"/>
          <w:lang w:eastAsia="zh-CN"/>
        </w:rPr>
        <w:t>勘察</w:t>
      </w:r>
      <w:r>
        <w:t>，须充分了解本项目，在随后的采购活动中，对现场资料和数据所作出的推论、解释和结论及因勘察不到位造成的后果由供应商负责，并自行承担因了解不充分而影响报价准确性的风险。</w:t>
      </w:r>
    </w:p>
    <w:p>
      <w:pPr>
        <w:spacing w:line="360" w:lineRule="auto"/>
        <w:ind w:firstLine="420" w:firstLineChars="200"/>
        <w:jc w:val="left"/>
        <w:rPr>
          <w:highlight w:val="none"/>
        </w:rPr>
      </w:pPr>
      <w:r>
        <w:t>现场勘察时间：</w:t>
      </w:r>
      <w:r>
        <w:rPr>
          <w:highlight w:val="none"/>
        </w:rPr>
        <w:t>202</w:t>
      </w:r>
      <w:r>
        <w:rPr>
          <w:rFonts w:hint="eastAsia"/>
          <w:highlight w:val="none"/>
          <w:lang w:val="en-US" w:eastAsia="zh-CN"/>
        </w:rPr>
        <w:t>2</w:t>
      </w:r>
      <w:r>
        <w:rPr>
          <w:highlight w:val="none"/>
        </w:rPr>
        <w:t>年</w:t>
      </w:r>
      <w:r>
        <w:rPr>
          <w:rFonts w:hint="eastAsia"/>
          <w:highlight w:val="none"/>
          <w:lang w:val="en-US" w:eastAsia="zh-CN"/>
        </w:rPr>
        <w:t>5</w:t>
      </w:r>
      <w:r>
        <w:rPr>
          <w:highlight w:val="none"/>
        </w:rPr>
        <w:t>月</w:t>
      </w:r>
      <w:r>
        <w:rPr>
          <w:rFonts w:hint="eastAsia"/>
          <w:highlight w:val="none"/>
          <w:lang w:val="en-US" w:eastAsia="zh-CN"/>
        </w:rPr>
        <w:t>9</w:t>
      </w:r>
      <w:r>
        <w:rPr>
          <w:highlight w:val="none"/>
        </w:rPr>
        <w:t>日</w:t>
      </w:r>
      <w:r>
        <w:rPr>
          <w:rFonts w:hint="eastAsia"/>
          <w:highlight w:val="none"/>
          <w:lang w:val="en-US" w:eastAsia="zh-CN"/>
        </w:rPr>
        <w:t xml:space="preserve">-2022年5月10日 </w:t>
      </w:r>
      <w:r>
        <w:rPr>
          <w:highlight w:val="none"/>
        </w:rPr>
        <w:t>上午</w:t>
      </w:r>
      <w:r>
        <w:rPr>
          <w:rFonts w:hint="eastAsia"/>
          <w:highlight w:val="none"/>
          <w:lang w:val="en-US" w:eastAsia="zh-CN"/>
        </w:rPr>
        <w:t>8</w:t>
      </w:r>
      <w:r>
        <w:rPr>
          <w:rFonts w:hint="eastAsia"/>
          <w:highlight w:val="none"/>
        </w:rPr>
        <w:t>:</w:t>
      </w:r>
      <w:r>
        <w:rPr>
          <w:rFonts w:hint="eastAsia"/>
          <w:highlight w:val="none"/>
          <w:lang w:val="en-US" w:eastAsia="zh-CN"/>
        </w:rPr>
        <w:t>3</w:t>
      </w:r>
      <w:r>
        <w:rPr>
          <w:highlight w:val="none"/>
        </w:rPr>
        <w:t>0-</w:t>
      </w:r>
      <w:r>
        <w:rPr>
          <w:rFonts w:hint="eastAsia"/>
          <w:highlight w:val="none"/>
          <w:lang w:val="en-US" w:eastAsia="zh-CN"/>
        </w:rPr>
        <w:t>11</w:t>
      </w:r>
      <w:r>
        <w:rPr>
          <w:highlight w:val="none"/>
        </w:rPr>
        <w:t>:</w:t>
      </w:r>
      <w:r>
        <w:rPr>
          <w:rFonts w:hint="eastAsia"/>
          <w:highlight w:val="none"/>
          <w:lang w:val="en-US" w:eastAsia="zh-CN"/>
        </w:rPr>
        <w:t>0</w:t>
      </w:r>
      <w:r>
        <w:rPr>
          <w:highlight w:val="none"/>
        </w:rPr>
        <w:t>0</w:t>
      </w:r>
      <w:r>
        <w:rPr>
          <w:rFonts w:hint="eastAsia"/>
          <w:highlight w:val="none"/>
          <w:lang w:eastAsia="zh-CN"/>
        </w:rPr>
        <w:t>、</w:t>
      </w:r>
      <w:r>
        <w:rPr>
          <w:rFonts w:hint="eastAsia"/>
          <w:highlight w:val="none"/>
          <w:lang w:val="en-US" w:eastAsia="zh-CN"/>
        </w:rPr>
        <w:t>下午14:0</w:t>
      </w:r>
      <w:r>
        <w:rPr>
          <w:highlight w:val="none"/>
        </w:rPr>
        <w:t>0-</w:t>
      </w:r>
      <w:r>
        <w:rPr>
          <w:rFonts w:hint="eastAsia"/>
          <w:highlight w:val="none"/>
          <w:lang w:val="en-US" w:eastAsia="zh-CN"/>
        </w:rPr>
        <w:t>16</w:t>
      </w:r>
      <w:r>
        <w:rPr>
          <w:highlight w:val="none"/>
        </w:rPr>
        <w:t>:</w:t>
      </w:r>
      <w:r>
        <w:rPr>
          <w:rFonts w:hint="eastAsia"/>
          <w:highlight w:val="none"/>
          <w:lang w:val="en-US" w:eastAsia="zh-CN"/>
        </w:rPr>
        <w:t>3</w:t>
      </w:r>
      <w:r>
        <w:rPr>
          <w:highlight w:val="none"/>
        </w:rPr>
        <w:t>0</w:t>
      </w:r>
      <w:r>
        <w:rPr>
          <w:rFonts w:hint="eastAsia"/>
          <w:highlight w:val="none"/>
          <w:lang w:val="en-US" w:eastAsia="zh-CN"/>
        </w:rPr>
        <w:t xml:space="preserve"> </w:t>
      </w:r>
      <w:r>
        <w:rPr>
          <w:highlight w:val="none"/>
        </w:rPr>
        <w:t>过时不候（北京时间，提前电联）</w:t>
      </w:r>
    </w:p>
    <w:p>
      <w:pPr>
        <w:spacing w:line="360" w:lineRule="auto"/>
        <w:ind w:firstLine="420" w:firstLineChars="200"/>
        <w:jc w:val="left"/>
        <w:rPr>
          <w:rFonts w:hint="default"/>
          <w:lang w:val="en-US" w:eastAsia="zh-CN"/>
        </w:rPr>
      </w:pPr>
      <w:r>
        <w:t>现场勘察地点：</w:t>
      </w:r>
      <w:r>
        <w:rPr>
          <w:rFonts w:hint="eastAsia"/>
        </w:rPr>
        <w:t>江苏汽车技师学院</w:t>
      </w:r>
      <w:r>
        <w:rPr>
          <w:rFonts w:hint="eastAsia"/>
          <w:lang w:eastAsia="zh-CN"/>
        </w:rPr>
        <w:t>广陵校区扬霍路</w:t>
      </w:r>
      <w:r>
        <w:rPr>
          <w:rFonts w:hint="eastAsia"/>
          <w:lang w:val="en-US" w:eastAsia="zh-CN"/>
        </w:rPr>
        <w:t>1号</w:t>
      </w:r>
    </w:p>
    <w:p>
      <w:pPr>
        <w:spacing w:line="360" w:lineRule="auto"/>
        <w:ind w:firstLine="420" w:firstLineChars="200"/>
        <w:jc w:val="left"/>
        <w:rPr>
          <w:rFonts w:hint="eastAsia"/>
        </w:rPr>
      </w:pPr>
      <w:r>
        <w:t>现场勘察联系人：</w:t>
      </w:r>
      <w:r>
        <w:rPr>
          <w:rFonts w:hint="eastAsia"/>
          <w:lang w:eastAsia="zh-CN"/>
        </w:rPr>
        <w:t>郁</w:t>
      </w:r>
      <w:r>
        <w:t>老师</w:t>
      </w:r>
      <w:r>
        <w:rPr>
          <w:rFonts w:hint="eastAsia"/>
          <w:lang w:eastAsia="zh-CN"/>
        </w:rPr>
        <w:t>，</w:t>
      </w:r>
      <w:r>
        <w:rPr>
          <w:rFonts w:hint="eastAsia"/>
        </w:rPr>
        <w:t>联系方式：</w:t>
      </w:r>
      <w:r>
        <w:rPr>
          <w:rFonts w:hint="eastAsia"/>
          <w:lang w:val="en-US" w:eastAsia="zh-CN"/>
        </w:rPr>
        <w:t>13813192149</w:t>
      </w:r>
      <w:r>
        <w:rPr>
          <w:rFonts w:hint="eastAsia"/>
        </w:rPr>
        <w:t xml:space="preserve">   </w:t>
      </w:r>
    </w:p>
    <w:p>
      <w:pPr>
        <w:spacing w:line="360" w:lineRule="auto"/>
        <w:ind w:firstLine="420" w:firstLineChars="200"/>
        <w:jc w:val="left"/>
        <w:rPr>
          <w:rFonts w:ascii="仿宋_GB2312" w:hAnsi="宋体" w:cs="Arial"/>
          <w:sz w:val="22"/>
          <w:szCs w:val="21"/>
        </w:rPr>
      </w:pPr>
      <w:r>
        <w:rPr>
          <w:rFonts w:hint="eastAsia" w:ascii="仿宋_GB2312" w:hAnsi="宋体" w:cs="Arial"/>
          <w:szCs w:val="21"/>
        </w:rPr>
        <w:t>（五）本项目</w:t>
      </w:r>
      <w:r>
        <w:rPr>
          <w:rFonts w:hint="eastAsia" w:ascii="宋体" w:hAnsi="宋体"/>
          <w:szCs w:val="21"/>
          <w:u w:val="single"/>
        </w:rPr>
        <w:t>不接受</w:t>
      </w:r>
      <w:r>
        <w:rPr>
          <w:rFonts w:hint="eastAsia" w:ascii="仿宋_GB2312" w:hAnsi="宋体" w:cs="Arial"/>
          <w:szCs w:val="21"/>
        </w:rPr>
        <w:t>联合体投标。</w:t>
      </w:r>
    </w:p>
    <w:p>
      <w:pPr>
        <w:keepNext w:val="0"/>
        <w:keepLines w:val="0"/>
        <w:pageBreakBefore w:val="0"/>
        <w:tabs>
          <w:tab w:val="left" w:pos="900"/>
        </w:tabs>
        <w:kinsoku/>
        <w:wordWrap/>
        <w:overflowPunct/>
        <w:topLinePunct w:val="0"/>
        <w:autoSpaceDE/>
        <w:autoSpaceDN/>
        <w:bidi w:val="0"/>
        <w:adjustRightInd/>
        <w:snapToGrid/>
        <w:spacing w:line="360" w:lineRule="auto"/>
        <w:ind w:right="0" w:firstLine="420" w:firstLineChars="200"/>
        <w:textAlignment w:val="auto"/>
        <w:rPr>
          <w:rFonts w:asciiTheme="minorEastAsia" w:hAnsiTheme="minorEastAsia"/>
          <w:b/>
          <w:szCs w:val="21"/>
        </w:rPr>
      </w:pPr>
      <w:r>
        <w:rPr>
          <w:rFonts w:hint="eastAsia" w:ascii="宋体" w:hAnsi="宋体"/>
          <w:b/>
          <w:bCs/>
          <w:szCs w:val="21"/>
        </w:rPr>
        <w:t>四、</w:t>
      </w:r>
      <w:r>
        <w:rPr>
          <w:rFonts w:hint="eastAsia" w:asciiTheme="minorEastAsia" w:hAnsiTheme="minorEastAsia"/>
          <w:b/>
          <w:szCs w:val="21"/>
        </w:rPr>
        <w:t>投标报名及接收信息</w:t>
      </w:r>
    </w:p>
    <w:p>
      <w:pPr>
        <w:pStyle w:val="177"/>
        <w:ind w:firstLine="420"/>
        <w:rPr>
          <w:rFonts w:hAnsi="宋体" w:eastAsia="宋体"/>
          <w:bCs/>
          <w:kern w:val="2"/>
          <w:sz w:val="21"/>
          <w:szCs w:val="21"/>
          <w:highlight w:val="none"/>
        </w:rPr>
      </w:pPr>
      <w:r>
        <w:rPr>
          <w:rFonts w:hint="eastAsia" w:hAnsi="宋体" w:eastAsia="宋体"/>
          <w:bCs/>
          <w:kern w:val="2"/>
          <w:sz w:val="21"/>
          <w:szCs w:val="21"/>
        </w:rPr>
        <w:t>（一）投标报名</w:t>
      </w:r>
    </w:p>
    <w:p>
      <w:pPr>
        <w:pStyle w:val="177"/>
        <w:ind w:firstLine="420"/>
        <w:rPr>
          <w:rFonts w:hAnsi="宋体" w:eastAsia="宋体"/>
          <w:bCs/>
          <w:kern w:val="2"/>
          <w:sz w:val="21"/>
          <w:szCs w:val="21"/>
        </w:rPr>
      </w:pPr>
      <w:r>
        <w:rPr>
          <w:highlight w:val="none"/>
        </w:rPr>
        <w:fldChar w:fldCharType="begin"/>
      </w:r>
      <w:r>
        <w:rPr>
          <w:highlight w:val="none"/>
        </w:rPr>
        <w:instrText xml:space="preserve"> HYPERLINK "mailto:凡有意参加的响应商，请于2021年7月26日16:30前将确认函（格式见：招标文件中）发送至邮箱zhangyanblb@163.com，邮件主题为公司名称+项目名称，不接受没有报名确认的响应文件。" </w:instrText>
      </w:r>
      <w:r>
        <w:rPr>
          <w:highlight w:val="none"/>
        </w:rPr>
        <w:fldChar w:fldCharType="separate"/>
      </w:r>
      <w:r>
        <w:rPr>
          <w:rStyle w:val="35"/>
          <w:rFonts w:hint="eastAsia" w:hAnsi="宋体" w:eastAsia="宋体"/>
          <w:bCs/>
          <w:kern w:val="2"/>
          <w:sz w:val="21"/>
          <w:szCs w:val="21"/>
          <w:highlight w:val="none"/>
        </w:rPr>
        <w:t>凡有意参加的响应商，请于</w:t>
      </w:r>
      <w:r>
        <w:rPr>
          <w:rFonts w:hint="eastAsia" w:ascii="Times New Roman" w:hAnsi="Times New Roman" w:eastAsia="宋体" w:cs="Times New Roman"/>
          <w:kern w:val="2"/>
          <w:sz w:val="21"/>
          <w:szCs w:val="20"/>
          <w:highlight w:val="none"/>
          <w:lang w:val="en-US" w:eastAsia="zh-CN" w:bidi="ar-SA"/>
        </w:rPr>
        <w:t>2022年</w:t>
      </w:r>
      <w:r>
        <w:rPr>
          <w:rFonts w:hint="eastAsia" w:ascii="Times New Roman" w:eastAsia="宋体" w:cs="Times New Roman"/>
          <w:kern w:val="2"/>
          <w:sz w:val="21"/>
          <w:szCs w:val="20"/>
          <w:highlight w:val="none"/>
          <w:lang w:val="en-US" w:eastAsia="zh-CN" w:bidi="ar-SA"/>
        </w:rPr>
        <w:t>5</w:t>
      </w:r>
      <w:r>
        <w:rPr>
          <w:rFonts w:hint="eastAsia" w:ascii="Times New Roman" w:hAnsi="Times New Roman" w:eastAsia="宋体" w:cs="Times New Roman"/>
          <w:kern w:val="2"/>
          <w:sz w:val="21"/>
          <w:szCs w:val="20"/>
          <w:highlight w:val="none"/>
          <w:lang w:val="en-US" w:eastAsia="zh-CN" w:bidi="ar-SA"/>
        </w:rPr>
        <w:t>月</w:t>
      </w:r>
      <w:r>
        <w:rPr>
          <w:rFonts w:hint="eastAsia" w:ascii="Times New Roman" w:eastAsia="宋体" w:cs="Times New Roman"/>
          <w:kern w:val="2"/>
          <w:sz w:val="21"/>
          <w:szCs w:val="20"/>
          <w:highlight w:val="none"/>
          <w:lang w:val="en-US" w:eastAsia="zh-CN" w:bidi="ar-SA"/>
        </w:rPr>
        <w:t>10</w:t>
      </w:r>
      <w:r>
        <w:rPr>
          <w:rFonts w:hint="eastAsia" w:ascii="Times New Roman" w:hAnsi="Times New Roman" w:eastAsia="宋体" w:cs="Times New Roman"/>
          <w:kern w:val="2"/>
          <w:sz w:val="21"/>
          <w:szCs w:val="20"/>
          <w:highlight w:val="none"/>
          <w:lang w:val="en-US" w:eastAsia="zh-CN" w:bidi="ar-SA"/>
        </w:rPr>
        <w:t>日1</w:t>
      </w:r>
      <w:r>
        <w:rPr>
          <w:rFonts w:hint="eastAsia" w:ascii="Times New Roman" w:eastAsia="宋体" w:cs="Times New Roman"/>
          <w:kern w:val="2"/>
          <w:sz w:val="21"/>
          <w:szCs w:val="20"/>
          <w:highlight w:val="none"/>
          <w:lang w:val="en-US" w:eastAsia="zh-CN" w:bidi="ar-SA"/>
        </w:rPr>
        <w:t>6</w:t>
      </w:r>
      <w:r>
        <w:rPr>
          <w:rFonts w:hint="eastAsia" w:ascii="Times New Roman" w:hAnsi="Times New Roman" w:eastAsia="宋体" w:cs="Times New Roman"/>
          <w:kern w:val="2"/>
          <w:sz w:val="21"/>
          <w:szCs w:val="20"/>
          <w:highlight w:val="none"/>
          <w:lang w:val="en-US" w:eastAsia="zh-CN" w:bidi="ar-SA"/>
        </w:rPr>
        <w:t>:30</w:t>
      </w:r>
      <w:r>
        <w:rPr>
          <w:rStyle w:val="35"/>
          <w:rFonts w:hint="eastAsia" w:hAnsi="宋体" w:eastAsia="宋体"/>
          <w:bCs/>
          <w:kern w:val="2"/>
          <w:sz w:val="21"/>
          <w:szCs w:val="21"/>
          <w:highlight w:val="none"/>
        </w:rPr>
        <w:t>前将</w:t>
      </w:r>
      <w:r>
        <w:rPr>
          <w:rStyle w:val="35"/>
          <w:rFonts w:hint="eastAsia" w:hAnsi="宋体" w:eastAsia="宋体"/>
          <w:bCs/>
          <w:kern w:val="2"/>
          <w:sz w:val="21"/>
          <w:szCs w:val="21"/>
          <w:highlight w:val="none"/>
          <w:lang w:eastAsia="zh-CN"/>
        </w:rPr>
        <w:t>《</w:t>
      </w:r>
      <w:r>
        <w:rPr>
          <w:rStyle w:val="35"/>
          <w:rFonts w:hint="eastAsia" w:hAnsi="宋体" w:eastAsia="宋体"/>
          <w:bCs/>
          <w:kern w:val="2"/>
          <w:sz w:val="21"/>
          <w:szCs w:val="21"/>
          <w:highlight w:val="none"/>
        </w:rPr>
        <w:t>供应商参加投标确认函</w:t>
      </w:r>
      <w:r>
        <w:rPr>
          <w:rStyle w:val="35"/>
          <w:rFonts w:hint="eastAsia" w:hAnsi="宋体" w:eastAsia="宋体"/>
          <w:bCs/>
          <w:kern w:val="2"/>
          <w:sz w:val="21"/>
          <w:szCs w:val="21"/>
          <w:highlight w:val="none"/>
          <w:lang w:eastAsia="zh-CN"/>
        </w:rPr>
        <w:t>》</w:t>
      </w:r>
      <w:r>
        <w:rPr>
          <w:rStyle w:val="35"/>
          <w:rFonts w:hint="eastAsia" w:hAnsi="宋体" w:eastAsia="宋体"/>
          <w:bCs/>
          <w:kern w:val="2"/>
          <w:sz w:val="21"/>
          <w:szCs w:val="21"/>
          <w:highlight w:val="none"/>
        </w:rPr>
        <w:t>（格式</w:t>
      </w:r>
      <w:r>
        <w:rPr>
          <w:rStyle w:val="35"/>
          <w:rFonts w:hAnsi="宋体" w:eastAsia="宋体"/>
          <w:bCs/>
          <w:kern w:val="2"/>
          <w:sz w:val="21"/>
          <w:szCs w:val="21"/>
          <w:highlight w:val="none"/>
        </w:rPr>
        <w:t>见</w:t>
      </w:r>
      <w:r>
        <w:rPr>
          <w:rStyle w:val="35"/>
          <w:rFonts w:hint="eastAsia" w:hAnsi="宋体" w:eastAsia="宋体"/>
          <w:bCs/>
          <w:kern w:val="2"/>
          <w:sz w:val="21"/>
          <w:szCs w:val="21"/>
          <w:highlight w:val="none"/>
        </w:rPr>
        <w:t>：招标</w:t>
      </w:r>
      <w:r>
        <w:rPr>
          <w:rStyle w:val="35"/>
          <w:rFonts w:hAnsi="宋体" w:eastAsia="宋体"/>
          <w:bCs/>
          <w:kern w:val="2"/>
          <w:sz w:val="21"/>
          <w:szCs w:val="21"/>
          <w:highlight w:val="none"/>
        </w:rPr>
        <w:t>文件</w:t>
      </w:r>
      <w:r>
        <w:rPr>
          <w:rStyle w:val="35"/>
          <w:rFonts w:hint="eastAsia" w:hAnsi="宋体" w:eastAsia="宋体"/>
          <w:bCs/>
          <w:kern w:val="2"/>
          <w:sz w:val="21"/>
          <w:szCs w:val="21"/>
          <w:highlight w:val="none"/>
        </w:rPr>
        <w:t>中）发送至邮箱zhangyanblb@163.com，邮件主题为公司名称+项目名称，不接受没有报名确认的响应文件。</w:t>
      </w:r>
      <w:r>
        <w:rPr>
          <w:rStyle w:val="35"/>
          <w:rFonts w:hint="eastAsia" w:hAnsi="宋体" w:eastAsia="宋体"/>
          <w:bCs/>
          <w:kern w:val="2"/>
          <w:sz w:val="21"/>
          <w:szCs w:val="21"/>
          <w:highlight w:val="none"/>
        </w:rPr>
        <w:fldChar w:fldCharType="end"/>
      </w:r>
      <w:r>
        <w:rPr>
          <w:rFonts w:hint="eastAsia" w:hAnsi="宋体" w:eastAsia="宋体"/>
          <w:bCs/>
          <w:kern w:val="2"/>
          <w:sz w:val="21"/>
          <w:szCs w:val="21"/>
        </w:rPr>
        <w:t xml:space="preserve"> </w:t>
      </w:r>
    </w:p>
    <w:p>
      <w:pPr>
        <w:pStyle w:val="177"/>
        <w:ind w:firstLine="420"/>
        <w:rPr>
          <w:rFonts w:hAnsi="宋体" w:eastAsia="宋体"/>
          <w:bCs/>
          <w:kern w:val="2"/>
          <w:sz w:val="21"/>
          <w:szCs w:val="21"/>
          <w:highlight w:val="none"/>
        </w:rPr>
      </w:pPr>
      <w:r>
        <w:rPr>
          <w:rFonts w:hint="eastAsia" w:hAnsi="宋体" w:eastAsia="宋体"/>
          <w:bCs/>
          <w:kern w:val="2"/>
          <w:sz w:val="21"/>
          <w:szCs w:val="21"/>
        </w:rPr>
        <w:t>（二）投标文件接收</w:t>
      </w:r>
    </w:p>
    <w:p>
      <w:pPr>
        <w:spacing w:line="440" w:lineRule="exact"/>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szCs w:val="21"/>
          <w:highlight w:val="none"/>
        </w:rPr>
        <w:t>投标文件接收</w:t>
      </w:r>
      <w:r>
        <w:rPr>
          <w:rFonts w:hint="eastAsia" w:asciiTheme="minorEastAsia" w:hAnsiTheme="minorEastAsia"/>
          <w:color w:val="000000" w:themeColor="text1"/>
          <w:szCs w:val="21"/>
          <w:highlight w:val="none"/>
          <w14:textFill>
            <w14:solidFill>
              <w14:schemeClr w14:val="tx1"/>
            </w14:solidFill>
          </w14:textFill>
        </w:rPr>
        <w:t>开始时间：</w:t>
      </w:r>
      <w:r>
        <w:rPr>
          <w:rFonts w:hint="eastAsia" w:ascii="Times New Roman" w:hAnsi="Times New Roman" w:cs="Times New Roman"/>
          <w:highlight w:val="none"/>
          <w:lang w:val="en-US" w:eastAsia="zh-CN"/>
        </w:rPr>
        <w:t>2022年</w:t>
      </w:r>
      <w:r>
        <w:rPr>
          <w:rFonts w:hint="eastAsia" w:cs="Times New Roman"/>
          <w:highlight w:val="none"/>
          <w:lang w:val="en-US" w:eastAsia="zh-CN"/>
        </w:rPr>
        <w:t>5</w:t>
      </w:r>
      <w:r>
        <w:rPr>
          <w:rFonts w:hint="eastAsia" w:ascii="Times New Roman" w:hAnsi="Times New Roman" w:cs="Times New Roman"/>
          <w:highlight w:val="none"/>
          <w:lang w:val="en-US" w:eastAsia="zh-CN"/>
        </w:rPr>
        <w:t>月</w:t>
      </w:r>
      <w:r>
        <w:rPr>
          <w:rFonts w:hint="eastAsia" w:cs="Times New Roman"/>
          <w:highlight w:val="none"/>
          <w:lang w:val="en-US" w:eastAsia="zh-CN"/>
        </w:rPr>
        <w:t>11</w:t>
      </w:r>
      <w:r>
        <w:rPr>
          <w:rFonts w:hint="eastAsia" w:ascii="Times New Roman" w:hAnsi="Times New Roman" w:cs="Times New Roman"/>
          <w:highlight w:val="none"/>
          <w:lang w:val="en-US" w:eastAsia="zh-CN"/>
        </w:rPr>
        <w:t>日</w:t>
      </w:r>
      <w:r>
        <w:rPr>
          <w:rFonts w:hint="eastAsia" w:cs="Times New Roman"/>
          <w:highlight w:val="none"/>
          <w:lang w:val="en-US" w:eastAsia="zh-CN"/>
        </w:rPr>
        <w:t>9</w:t>
      </w:r>
      <w:r>
        <w:rPr>
          <w:rFonts w:hint="eastAsia" w:ascii="Times New Roman" w:hAnsi="Times New Roman" w:cs="Times New Roman"/>
          <w:highlight w:val="none"/>
          <w:lang w:val="en-US" w:eastAsia="zh-CN"/>
        </w:rPr>
        <w:t>:</w:t>
      </w:r>
      <w:r>
        <w:rPr>
          <w:rFonts w:hint="eastAsia" w:cs="Times New Roman"/>
          <w:highlight w:val="none"/>
          <w:lang w:val="en-US" w:eastAsia="zh-CN"/>
        </w:rPr>
        <w:t>3</w:t>
      </w:r>
      <w:r>
        <w:rPr>
          <w:rFonts w:hint="eastAsia" w:ascii="Times New Roman" w:hAnsi="Times New Roman" w:cs="Times New Roman"/>
          <w:highlight w:val="none"/>
          <w:lang w:val="en-US" w:eastAsia="zh-CN"/>
        </w:rPr>
        <w:t>0</w:t>
      </w:r>
      <w:r>
        <w:rPr>
          <w:rFonts w:hint="eastAsia" w:asciiTheme="minorEastAsia" w:hAnsiTheme="minorEastAsia"/>
          <w:color w:val="000000" w:themeColor="text1"/>
          <w:szCs w:val="21"/>
          <w:highlight w:val="none"/>
          <w14:textFill>
            <w14:solidFill>
              <w14:schemeClr w14:val="tx1"/>
            </w14:solidFill>
          </w14:textFill>
        </w:rPr>
        <w:t>（北京时间）</w:t>
      </w:r>
    </w:p>
    <w:p>
      <w:pPr>
        <w:spacing w:line="440" w:lineRule="exact"/>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投标文件接收截止时间：</w:t>
      </w:r>
      <w:r>
        <w:rPr>
          <w:rFonts w:hint="eastAsia" w:ascii="Times New Roman" w:hAnsi="Times New Roman" w:cs="Times New Roman"/>
          <w:highlight w:val="none"/>
          <w:lang w:val="en-US" w:eastAsia="zh-CN"/>
        </w:rPr>
        <w:t>2022年</w:t>
      </w:r>
      <w:r>
        <w:rPr>
          <w:rFonts w:hint="eastAsia" w:cs="Times New Roman"/>
          <w:highlight w:val="none"/>
          <w:lang w:val="en-US" w:eastAsia="zh-CN"/>
        </w:rPr>
        <w:t>5</w:t>
      </w:r>
      <w:r>
        <w:rPr>
          <w:rFonts w:hint="eastAsia" w:ascii="Times New Roman" w:hAnsi="Times New Roman" w:cs="Times New Roman"/>
          <w:highlight w:val="none"/>
          <w:lang w:val="en-US" w:eastAsia="zh-CN"/>
        </w:rPr>
        <w:t>月</w:t>
      </w:r>
      <w:r>
        <w:rPr>
          <w:rFonts w:hint="eastAsia" w:cs="Times New Roman"/>
          <w:highlight w:val="none"/>
          <w:lang w:val="en-US" w:eastAsia="zh-CN"/>
        </w:rPr>
        <w:t>11</w:t>
      </w:r>
      <w:r>
        <w:rPr>
          <w:rFonts w:hint="eastAsia" w:ascii="Times New Roman" w:hAnsi="Times New Roman" w:cs="Times New Roman"/>
          <w:highlight w:val="none"/>
          <w:lang w:val="en-US" w:eastAsia="zh-CN"/>
        </w:rPr>
        <w:t>日</w:t>
      </w:r>
      <w:r>
        <w:rPr>
          <w:rFonts w:hint="eastAsia" w:cs="Times New Roman"/>
          <w:highlight w:val="none"/>
          <w:lang w:val="en-US" w:eastAsia="zh-CN"/>
        </w:rPr>
        <w:t>10</w:t>
      </w:r>
      <w:r>
        <w:rPr>
          <w:rFonts w:hint="eastAsia" w:ascii="Times New Roman" w:hAnsi="Times New Roman" w:cs="Times New Roman"/>
          <w:highlight w:val="none"/>
          <w:lang w:val="en-US" w:eastAsia="zh-CN"/>
        </w:rPr>
        <w:t>:</w:t>
      </w:r>
      <w:r>
        <w:rPr>
          <w:rFonts w:hint="eastAsia" w:cs="Times New Roman"/>
          <w:highlight w:val="none"/>
          <w:lang w:val="en-US" w:eastAsia="zh-CN"/>
        </w:rPr>
        <w:t>0</w:t>
      </w:r>
      <w:r>
        <w:rPr>
          <w:rFonts w:hint="eastAsia" w:ascii="Times New Roman" w:hAnsi="Times New Roman" w:cs="Times New Roman"/>
          <w:highlight w:val="none"/>
          <w:lang w:val="en-US" w:eastAsia="zh-CN"/>
        </w:rPr>
        <w:t>0</w:t>
      </w:r>
      <w:r>
        <w:rPr>
          <w:rFonts w:hint="eastAsia" w:asciiTheme="minorEastAsia" w:hAnsiTheme="minorEastAsia"/>
          <w:color w:val="000000" w:themeColor="text1"/>
          <w:szCs w:val="21"/>
          <w:highlight w:val="none"/>
          <w14:textFill>
            <w14:solidFill>
              <w14:schemeClr w14:val="tx1"/>
            </w14:solidFill>
          </w14:textFill>
        </w:rPr>
        <w:t>（北京时间）</w:t>
      </w:r>
    </w:p>
    <w:p>
      <w:pPr>
        <w:spacing w:line="440" w:lineRule="exact"/>
        <w:ind w:firstLine="420" w:firstLineChars="200"/>
        <w:rPr>
          <w:rFonts w:hint="eastAsia" w:asciiTheme="minorEastAsia" w:hAnsiTheme="minorEastAsia"/>
          <w:szCs w:val="21"/>
          <w:highlight w:val="none"/>
          <w:lang w:eastAsia="zh-CN"/>
        </w:rPr>
      </w:pPr>
      <w:r>
        <w:rPr>
          <w:rFonts w:hint="eastAsia" w:asciiTheme="minorEastAsia" w:hAnsiTheme="minorEastAsia"/>
          <w:szCs w:val="21"/>
          <w:highlight w:val="none"/>
        </w:rPr>
        <w:t>投标文件接收地点：江苏汽车技师学院</w:t>
      </w:r>
      <w:r>
        <w:rPr>
          <w:rFonts w:hint="eastAsia" w:asciiTheme="minorEastAsia" w:hAnsiTheme="minorEastAsia"/>
          <w:szCs w:val="21"/>
          <w:highlight w:val="none"/>
          <w:lang w:eastAsia="zh-CN"/>
        </w:rPr>
        <w:t>广陵校区校门口洽谈室</w:t>
      </w:r>
    </w:p>
    <w:p>
      <w:pPr>
        <w:spacing w:line="440" w:lineRule="exact"/>
        <w:ind w:firstLine="420" w:firstLineChars="200"/>
        <w:rPr>
          <w:rFonts w:asciiTheme="minorEastAsia" w:hAnsiTheme="minorEastAsia"/>
          <w:szCs w:val="21"/>
          <w:highlight w:val="none"/>
        </w:rPr>
      </w:pPr>
      <w:r>
        <w:rPr>
          <w:rFonts w:hint="eastAsia" w:asciiTheme="minorEastAsia" w:hAnsiTheme="minorEastAsia"/>
          <w:szCs w:val="21"/>
          <w:highlight w:val="none"/>
        </w:rPr>
        <w:t>投标文件接收人：张老师</w:t>
      </w:r>
    </w:p>
    <w:p>
      <w:pPr>
        <w:spacing w:line="440" w:lineRule="exact"/>
        <w:ind w:firstLine="420" w:firstLineChars="200"/>
        <w:rPr>
          <w:rFonts w:asciiTheme="minorEastAsia" w:hAnsiTheme="minorEastAsia"/>
          <w:szCs w:val="21"/>
          <w:highlight w:val="none"/>
        </w:rPr>
      </w:pPr>
      <w:r>
        <w:rPr>
          <w:rFonts w:hint="eastAsia" w:asciiTheme="minorEastAsia" w:hAnsiTheme="minorEastAsia"/>
          <w:szCs w:val="21"/>
          <w:highlight w:val="none"/>
        </w:rPr>
        <w:t>电  话</w:t>
      </w:r>
      <w:r>
        <w:rPr>
          <w:rFonts w:asciiTheme="minorEastAsia" w:hAnsiTheme="minorEastAsia"/>
          <w:szCs w:val="21"/>
          <w:highlight w:val="none"/>
        </w:rPr>
        <w:t>：</w:t>
      </w:r>
      <w:r>
        <w:rPr>
          <w:rFonts w:hint="eastAsia" w:asciiTheme="minorEastAsia" w:hAnsiTheme="minorEastAsia"/>
          <w:szCs w:val="21"/>
          <w:highlight w:val="none"/>
        </w:rPr>
        <w:t>0514-87203899</w:t>
      </w:r>
    </w:p>
    <w:p>
      <w:pPr>
        <w:keepNext w:val="0"/>
        <w:keepLines w:val="0"/>
        <w:pageBreakBefore w:val="0"/>
        <w:kinsoku/>
        <w:wordWrap/>
        <w:overflowPunct/>
        <w:topLinePunct w:val="0"/>
        <w:autoSpaceDE/>
        <w:autoSpaceDN/>
        <w:bidi w:val="0"/>
        <w:adjustRightInd/>
        <w:snapToGrid/>
        <w:spacing w:line="360" w:lineRule="auto"/>
        <w:ind w:left="0" w:right="0" w:firstLine="420" w:firstLineChars="200"/>
        <w:textAlignment w:val="auto"/>
        <w:outlineLvl w:val="0"/>
        <w:rPr>
          <w:rFonts w:hint="eastAsia" w:ascii="宋体" w:hAnsi="宋体"/>
          <w:b/>
          <w:szCs w:val="21"/>
          <w:highlight w:val="none"/>
        </w:rPr>
      </w:pPr>
      <w:r>
        <w:rPr>
          <w:rFonts w:hint="eastAsia" w:ascii="宋体" w:hAnsi="宋体"/>
          <w:b/>
          <w:bCs/>
          <w:szCs w:val="21"/>
          <w:highlight w:val="none"/>
          <w:lang w:eastAsia="zh-CN"/>
        </w:rPr>
        <w:t>五</w:t>
      </w:r>
      <w:r>
        <w:rPr>
          <w:rFonts w:hint="eastAsia" w:ascii="宋体" w:hAnsi="宋体"/>
          <w:b/>
          <w:szCs w:val="21"/>
          <w:highlight w:val="none"/>
        </w:rPr>
        <w:t>、开标有关信息</w:t>
      </w:r>
    </w:p>
    <w:p>
      <w:pPr>
        <w:keepNext w:val="0"/>
        <w:keepLines w:val="0"/>
        <w:pageBreakBefore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szCs w:val="21"/>
          <w:highlight w:val="none"/>
        </w:rPr>
      </w:pPr>
      <w:r>
        <w:rPr>
          <w:rFonts w:hint="eastAsia" w:ascii="宋体" w:hAnsi="宋体"/>
          <w:szCs w:val="21"/>
          <w:highlight w:val="none"/>
        </w:rPr>
        <w:t>开标时间：</w:t>
      </w:r>
      <w:r>
        <w:rPr>
          <w:rFonts w:hint="eastAsia" w:ascii="Times New Roman" w:hAnsi="Times New Roman" w:cs="Times New Roman"/>
          <w:highlight w:val="none"/>
          <w:lang w:val="en-US" w:eastAsia="zh-CN"/>
        </w:rPr>
        <w:t>2022年</w:t>
      </w:r>
      <w:r>
        <w:rPr>
          <w:rFonts w:hint="eastAsia" w:cs="Times New Roman"/>
          <w:highlight w:val="none"/>
          <w:lang w:val="en-US" w:eastAsia="zh-CN"/>
        </w:rPr>
        <w:t>5</w:t>
      </w:r>
      <w:r>
        <w:rPr>
          <w:rFonts w:hint="eastAsia" w:ascii="Times New Roman" w:hAnsi="Times New Roman" w:cs="Times New Roman"/>
          <w:highlight w:val="none"/>
          <w:lang w:val="en-US" w:eastAsia="zh-CN"/>
        </w:rPr>
        <w:t>月</w:t>
      </w:r>
      <w:r>
        <w:rPr>
          <w:rFonts w:hint="eastAsia" w:cs="Times New Roman"/>
          <w:highlight w:val="none"/>
          <w:lang w:val="en-US" w:eastAsia="zh-CN"/>
        </w:rPr>
        <w:t>11</w:t>
      </w:r>
      <w:r>
        <w:rPr>
          <w:rFonts w:hint="eastAsia" w:ascii="Times New Roman" w:hAnsi="Times New Roman" w:cs="Times New Roman"/>
          <w:highlight w:val="none"/>
          <w:lang w:val="en-US" w:eastAsia="zh-CN"/>
        </w:rPr>
        <w:t>日</w:t>
      </w:r>
      <w:r>
        <w:rPr>
          <w:rFonts w:hint="eastAsia" w:cs="Times New Roman"/>
          <w:highlight w:val="none"/>
          <w:lang w:val="en-US" w:eastAsia="zh-CN"/>
        </w:rPr>
        <w:t>上午10：0</w:t>
      </w:r>
      <w:r>
        <w:rPr>
          <w:rFonts w:hint="eastAsia" w:ascii="Times New Roman" w:hAnsi="Times New Roman" w:cs="Times New Roman"/>
          <w:highlight w:val="none"/>
          <w:lang w:val="en-US" w:eastAsia="zh-CN"/>
        </w:rPr>
        <w:t>0</w:t>
      </w:r>
      <w:r>
        <w:rPr>
          <w:rFonts w:hint="eastAsia" w:asciiTheme="minorEastAsia" w:hAnsiTheme="minorEastAsia"/>
          <w:color w:val="000000" w:themeColor="text1"/>
          <w:szCs w:val="21"/>
          <w:highlight w:val="none"/>
          <w14:textFill>
            <w14:solidFill>
              <w14:schemeClr w14:val="tx1"/>
            </w14:solidFill>
          </w14:textFill>
        </w:rPr>
        <w:t>（北京时间）</w:t>
      </w:r>
    </w:p>
    <w:p>
      <w:pPr>
        <w:keepNext w:val="0"/>
        <w:keepLines w:val="0"/>
        <w:pageBreakBefore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szCs w:val="21"/>
        </w:rPr>
      </w:pPr>
      <w:r>
        <w:rPr>
          <w:rFonts w:hint="eastAsia" w:ascii="宋体" w:hAnsi="宋体"/>
          <w:szCs w:val="21"/>
          <w:highlight w:val="none"/>
        </w:rPr>
        <w:t>开标地点：</w:t>
      </w:r>
      <w:r>
        <w:rPr>
          <w:rFonts w:hint="eastAsia" w:asciiTheme="minorEastAsia" w:hAnsiTheme="minorEastAsia"/>
          <w:szCs w:val="21"/>
          <w:highlight w:val="none"/>
        </w:rPr>
        <w:t>江苏汽车技师学院</w:t>
      </w:r>
      <w:r>
        <w:rPr>
          <w:rFonts w:hint="eastAsia" w:asciiTheme="minorEastAsia" w:hAnsiTheme="minorEastAsia"/>
          <w:szCs w:val="21"/>
          <w:highlight w:val="none"/>
          <w:lang w:eastAsia="zh-CN"/>
        </w:rPr>
        <w:t>广陵校区校门口洽谈室</w:t>
      </w:r>
    </w:p>
    <w:p>
      <w:pPr>
        <w:keepNext w:val="0"/>
        <w:keepLines w:val="0"/>
        <w:pageBreakBefore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Times New Roman"/>
          <w:b/>
          <w:bCs/>
          <w:szCs w:val="21"/>
        </w:rPr>
      </w:pPr>
      <w:r>
        <w:rPr>
          <w:rFonts w:hint="eastAsia" w:ascii="宋体" w:hAnsi="宋体" w:cs="Times New Roman"/>
          <w:b/>
          <w:bCs/>
          <w:szCs w:val="21"/>
          <w:lang w:val="en-US" w:eastAsia="zh-CN"/>
        </w:rPr>
        <w:t>六</w:t>
      </w:r>
      <w:r>
        <w:rPr>
          <w:rFonts w:hint="eastAsia" w:ascii="宋体" w:hAnsi="宋体" w:eastAsia="宋体" w:cs="Times New Roman"/>
          <w:b/>
          <w:bCs/>
          <w:szCs w:val="21"/>
        </w:rPr>
        <w:t>、</w:t>
      </w:r>
      <w:r>
        <w:rPr>
          <w:rFonts w:hint="eastAsia" w:ascii="宋体" w:hAnsi="宋体" w:eastAsia="宋体" w:cs="Times New Roman"/>
          <w:b/>
          <w:bCs/>
          <w:szCs w:val="21"/>
          <w:lang w:eastAsia="zh-CN"/>
        </w:rPr>
        <w:t>响应文件</w:t>
      </w:r>
      <w:r>
        <w:rPr>
          <w:rFonts w:hint="eastAsia" w:ascii="宋体" w:hAnsi="宋体" w:eastAsia="宋体" w:cs="Times New Roman"/>
          <w:b/>
          <w:bCs/>
          <w:szCs w:val="21"/>
        </w:rPr>
        <w:t>制作份数要求</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rPr>
      </w:pPr>
      <w:r>
        <w:rPr>
          <w:rFonts w:hint="eastAsia"/>
        </w:rPr>
        <w:t>本次询价响应文件制作份数要求：一份正本。</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宋体" w:hAnsi="宋体" w:eastAsia="宋体" w:cs="Times New Roman"/>
          <w:b/>
          <w:bCs/>
          <w:szCs w:val="21"/>
        </w:rPr>
      </w:pPr>
      <w:r>
        <w:rPr>
          <w:rFonts w:hint="eastAsia" w:ascii="宋体" w:hAnsi="宋体" w:cs="Times New Roman"/>
          <w:b/>
          <w:bCs/>
          <w:szCs w:val="21"/>
          <w:lang w:eastAsia="zh-CN"/>
        </w:rPr>
        <w:t>七、</w:t>
      </w:r>
      <w:r>
        <w:rPr>
          <w:rFonts w:hint="eastAsia" w:ascii="宋体" w:hAnsi="宋体" w:eastAsia="宋体" w:cs="Times New Roman"/>
          <w:b/>
          <w:bCs/>
          <w:szCs w:val="21"/>
        </w:rPr>
        <w:t>本次</w:t>
      </w:r>
      <w:r>
        <w:rPr>
          <w:rFonts w:hint="eastAsia" w:ascii="宋体" w:hAnsi="宋体" w:eastAsia="宋体" w:cs="Times New Roman"/>
          <w:b/>
          <w:bCs/>
          <w:szCs w:val="21"/>
          <w:lang w:eastAsia="zh-CN"/>
        </w:rPr>
        <w:t>招租</w:t>
      </w:r>
      <w:r>
        <w:rPr>
          <w:rFonts w:hint="eastAsia" w:ascii="宋体" w:hAnsi="宋体" w:eastAsia="宋体" w:cs="Times New Roman"/>
          <w:b/>
          <w:bCs/>
          <w:szCs w:val="21"/>
        </w:rPr>
        <w:t>投标保证金</w:t>
      </w:r>
    </w:p>
    <w:p>
      <w:pPr>
        <w:pStyle w:val="178"/>
        <w:numPr>
          <w:ilvl w:val="0"/>
          <w:numId w:val="0"/>
        </w:numPr>
        <w:spacing w:beforeLines="0" w:afterLines="0" w:line="360" w:lineRule="auto"/>
        <w:ind w:left="0" w:firstLine="420" w:firstLineChars="200"/>
        <w:jc w:val="left"/>
      </w:pPr>
      <w:r>
        <w:rPr>
          <w:rFonts w:hint="eastAsia" w:ascii="宋体" w:hAnsi="宋体" w:eastAsia="宋体" w:cs="宋体"/>
          <w:b w:val="0"/>
          <w:sz w:val="21"/>
          <w:szCs w:val="21"/>
          <w:lang w:val="en-US" w:eastAsia="zh-CN"/>
        </w:rPr>
        <w:t>本次招租投标保证金为2000元。</w:t>
      </w:r>
      <w:r>
        <w:rPr>
          <w:rFonts w:hint="eastAsia" w:ascii="宋体" w:hAnsi="宋体" w:eastAsia="宋体" w:cs="宋体"/>
          <w:b w:val="0"/>
          <w:sz w:val="21"/>
          <w:szCs w:val="21"/>
        </w:rPr>
        <w:t>开标现场采用现金（密封放在信封里）收取的方式，不接受其他付款方式，未中标者现场退还，中标后转为</w:t>
      </w:r>
      <w:r>
        <w:rPr>
          <w:rFonts w:hint="eastAsia" w:ascii="宋体" w:hAnsi="宋体" w:eastAsia="宋体" w:cs="宋体"/>
          <w:b w:val="0"/>
          <w:sz w:val="21"/>
          <w:szCs w:val="21"/>
          <w:lang w:eastAsia="zh-CN"/>
        </w:rPr>
        <w:t>风险</w:t>
      </w:r>
      <w:r>
        <w:rPr>
          <w:rFonts w:hint="eastAsia" w:ascii="宋体" w:hAnsi="宋体" w:eastAsia="宋体" w:cs="宋体"/>
          <w:b w:val="0"/>
          <w:sz w:val="21"/>
          <w:szCs w:val="21"/>
        </w:rPr>
        <w:t>保证金</w:t>
      </w:r>
      <w:r>
        <w:rPr>
          <w:rFonts w:hint="eastAsia" w:ascii="宋体" w:hAnsi="宋体" w:eastAsia="宋体" w:cs="宋体"/>
          <w:b w:val="0"/>
          <w:sz w:val="21"/>
          <w:szCs w:val="21"/>
          <w:lang w:eastAsia="zh-CN"/>
        </w:rPr>
        <w:t>，履约金不足部分合同签订前须补齐</w:t>
      </w:r>
      <w:r>
        <w:rPr>
          <w:rFonts w:hint="eastAsia" w:ascii="宋体" w:hAnsi="宋体" w:eastAsia="宋体" w:cs="宋体"/>
          <w:b w:val="0"/>
          <w:sz w:val="21"/>
          <w:szCs w:val="21"/>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00" w:firstLineChars="200"/>
        <w:jc w:val="left"/>
        <w:textAlignment w:val="auto"/>
      </w:pPr>
      <w:r>
        <w:rPr>
          <w:rFonts w:hint="eastAsia" w:ascii="宋体" w:hAnsi="宋体" w:cs="宋体"/>
          <w:b/>
          <w:bCs/>
          <w:color w:val="000000"/>
          <w:kern w:val="0"/>
          <w:sz w:val="20"/>
          <w:szCs w:val="20"/>
          <w:lang w:val="en-US" w:eastAsia="zh-CN" w:bidi="ar"/>
        </w:rPr>
        <w:t>八</w:t>
      </w:r>
      <w:r>
        <w:rPr>
          <w:rFonts w:hint="eastAsia" w:ascii="宋体" w:hAnsi="宋体" w:eastAsia="宋体" w:cs="宋体"/>
          <w:b/>
          <w:bCs/>
          <w:color w:val="000000"/>
          <w:kern w:val="0"/>
          <w:sz w:val="20"/>
          <w:szCs w:val="20"/>
          <w:lang w:val="en-US" w:eastAsia="zh-CN" w:bidi="ar"/>
        </w:rPr>
        <w:t>、</w:t>
      </w:r>
      <w:r>
        <w:rPr>
          <w:rFonts w:hint="eastAsia"/>
          <w:b/>
        </w:rPr>
        <w:t>其他补充事宜</w:t>
      </w:r>
      <w:r>
        <w:rPr>
          <w:rFonts w:hint="eastAsia" w:ascii="宋体" w:hAnsi="宋体" w:eastAsia="宋体" w:cs="宋体"/>
          <w:b/>
          <w:bCs/>
          <w:color w:val="000000"/>
          <w:kern w:val="0"/>
          <w:sz w:val="20"/>
          <w:szCs w:val="20"/>
          <w:lang w:val="en-US" w:eastAsia="zh-CN" w:bidi="ar"/>
        </w:rPr>
        <w:t xml:space="preserve"> </w:t>
      </w:r>
    </w:p>
    <w:p>
      <w:pPr>
        <w:tabs>
          <w:tab w:val="left" w:pos="900"/>
        </w:tabs>
        <w:spacing w:line="360" w:lineRule="auto"/>
        <w:ind w:firstLine="420" w:firstLineChars="200"/>
        <w:jc w:val="left"/>
      </w:pPr>
      <w:r>
        <w:rPr>
          <w:rFonts w:hint="eastAsia" w:ascii="宋体" w:hAnsi="宋体"/>
          <w:color w:val="000000"/>
          <w:lang w:val="en-US" w:eastAsia="zh-CN"/>
        </w:rPr>
        <w:t>1</w:t>
      </w:r>
      <w:r>
        <w:rPr>
          <w:rFonts w:hint="eastAsia" w:ascii="宋体" w:hAnsi="宋体"/>
          <w:color w:val="000000"/>
        </w:rPr>
        <w:t>、</w:t>
      </w:r>
      <w:r>
        <w:rPr>
          <w:rFonts w:hint="eastAsia"/>
        </w:rPr>
        <w:t>潜在投标人对询价文件项目需求部分的询问、质疑请向采购人提出，询问、质疑由采购人负责答复。</w:t>
      </w:r>
    </w:p>
    <w:p>
      <w:pPr>
        <w:spacing w:line="360" w:lineRule="auto"/>
        <w:ind w:firstLine="420" w:firstLineChars="200"/>
        <w:jc w:val="left"/>
        <w:rPr>
          <w:rFonts w:hint="eastAsia"/>
        </w:rPr>
      </w:pPr>
      <w:r>
        <w:rPr>
          <w:rFonts w:hint="eastAsia"/>
          <w:lang w:val="en-US" w:eastAsia="zh-CN"/>
        </w:rPr>
        <w:t>2</w:t>
      </w:r>
      <w:r>
        <w:rPr>
          <w:rFonts w:hint="eastAsia"/>
        </w:rPr>
        <w:t>、有关本次询价的事项若存在变动或修改，敬请及时关注“江苏汽车技师学院网”发布的信息或更正公告。</w:t>
      </w:r>
    </w:p>
    <w:p>
      <w:pPr>
        <w:spacing w:line="360" w:lineRule="auto"/>
        <w:ind w:firstLine="420" w:firstLineChars="200"/>
        <w:jc w:val="left"/>
        <w:rPr>
          <w:rFonts w:hint="eastAsia"/>
          <w:lang w:eastAsia="zh-CN"/>
        </w:rPr>
      </w:pPr>
      <w:r>
        <w:rPr>
          <w:rFonts w:hint="eastAsia"/>
          <w:lang w:val="en-US" w:eastAsia="zh-CN"/>
        </w:rPr>
        <w:t>3、为响应学校防控要求，请投标人严格按照校门口疫情防控检查流程登记。</w:t>
      </w:r>
    </w:p>
    <w:bookmarkEnd w:id="4"/>
    <w:p>
      <w:pPr>
        <w:spacing w:line="490" w:lineRule="exact"/>
        <w:jc w:val="both"/>
        <w:rPr>
          <w:rFonts w:ascii="宋体" w:hAnsi="宋体"/>
          <w:bCs/>
          <w:sz w:val="28"/>
          <w:szCs w:val="28"/>
        </w:rPr>
      </w:pPr>
    </w:p>
    <w:p>
      <w:pPr>
        <w:spacing w:line="490" w:lineRule="exact"/>
        <w:jc w:val="both"/>
        <w:rPr>
          <w:rFonts w:ascii="宋体" w:hAnsi="宋体"/>
          <w:b/>
          <w:bCs/>
          <w:sz w:val="28"/>
          <w:szCs w:val="28"/>
        </w:rPr>
      </w:pPr>
    </w:p>
    <w:p>
      <w:pPr>
        <w:pStyle w:val="5"/>
        <w:jc w:val="both"/>
        <w:rPr>
          <w:rFonts w:ascii="宋体" w:hAnsi="宋体"/>
          <w:b/>
          <w:bCs/>
          <w:sz w:val="28"/>
          <w:szCs w:val="28"/>
        </w:rPr>
      </w:pPr>
    </w:p>
    <w:p>
      <w:pPr>
        <w:jc w:val="both"/>
        <w:rPr>
          <w:rFonts w:ascii="宋体" w:hAnsi="宋体"/>
          <w:b/>
          <w:bCs/>
          <w:sz w:val="28"/>
          <w:szCs w:val="28"/>
        </w:rPr>
      </w:pPr>
    </w:p>
    <w:p>
      <w:pPr>
        <w:pStyle w:val="5"/>
        <w:jc w:val="both"/>
        <w:rPr>
          <w:rFonts w:ascii="宋体" w:hAnsi="宋体"/>
          <w:b/>
          <w:bCs/>
          <w:sz w:val="28"/>
          <w:szCs w:val="28"/>
        </w:rPr>
      </w:pPr>
    </w:p>
    <w:p>
      <w:pPr>
        <w:jc w:val="both"/>
        <w:rPr>
          <w:rFonts w:ascii="宋体" w:hAnsi="宋体"/>
          <w:b/>
          <w:bCs/>
          <w:sz w:val="28"/>
          <w:szCs w:val="28"/>
        </w:rPr>
      </w:pPr>
    </w:p>
    <w:p>
      <w:pPr>
        <w:pStyle w:val="5"/>
        <w:jc w:val="both"/>
        <w:rPr>
          <w:rFonts w:ascii="宋体" w:hAnsi="宋体"/>
          <w:b/>
          <w:bCs/>
          <w:sz w:val="28"/>
          <w:szCs w:val="28"/>
        </w:rPr>
      </w:pPr>
    </w:p>
    <w:p>
      <w:pPr>
        <w:rPr>
          <w:rFonts w:ascii="宋体" w:hAnsi="宋体"/>
          <w:b/>
          <w:bCs/>
          <w:sz w:val="28"/>
          <w:szCs w:val="28"/>
        </w:rPr>
      </w:pPr>
    </w:p>
    <w:p>
      <w:pPr>
        <w:pStyle w:val="14"/>
        <w:rPr>
          <w:rFonts w:ascii="宋体" w:hAnsi="宋体"/>
          <w:b/>
          <w:bCs/>
          <w:sz w:val="28"/>
          <w:szCs w:val="28"/>
        </w:rPr>
      </w:pPr>
    </w:p>
    <w:p>
      <w:pPr>
        <w:pStyle w:val="2"/>
        <w:rPr>
          <w:rFonts w:ascii="宋体" w:hAnsi="宋体"/>
          <w:b/>
          <w:bCs/>
          <w:sz w:val="28"/>
          <w:szCs w:val="28"/>
        </w:rPr>
      </w:pPr>
    </w:p>
    <w:p>
      <w:pPr>
        <w:pStyle w:val="2"/>
      </w:pPr>
    </w:p>
    <w:p/>
    <w:p>
      <w:pPr>
        <w:rPr>
          <w:rFonts w:hint="eastAsia" w:ascii="宋体" w:hAnsi="宋体"/>
          <w:b/>
          <w:bCs/>
          <w:sz w:val="28"/>
          <w:szCs w:val="28"/>
          <w:lang w:val="en-US" w:eastAsia="zh-CN"/>
        </w:rPr>
      </w:pPr>
      <w:r>
        <w:rPr>
          <w:rFonts w:hint="eastAsia" w:ascii="宋体" w:hAnsi="宋体"/>
          <w:b/>
          <w:bCs/>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before="313" w:beforeLines="100" w:line="490" w:lineRule="exact"/>
        <w:jc w:val="center"/>
        <w:textAlignment w:val="auto"/>
        <w:rPr>
          <w:rFonts w:ascii="宋体" w:hAnsi="宋体"/>
          <w:b/>
          <w:bCs/>
          <w:sz w:val="30"/>
          <w:szCs w:val="30"/>
        </w:rPr>
      </w:pPr>
      <w:r>
        <w:rPr>
          <w:rFonts w:hint="eastAsia" w:ascii="宋体" w:hAnsi="宋体"/>
          <w:b/>
          <w:bCs/>
          <w:sz w:val="28"/>
          <w:szCs w:val="28"/>
          <w:lang w:val="en-US" w:eastAsia="zh-CN"/>
        </w:rPr>
        <w:t>第二章 供应商</w:t>
      </w:r>
      <w:r>
        <w:rPr>
          <w:rFonts w:ascii="宋体" w:hAnsi="宋体"/>
          <w:b/>
          <w:bCs/>
          <w:sz w:val="28"/>
          <w:szCs w:val="28"/>
        </w:rPr>
        <w:t>须知</w:t>
      </w:r>
    </w:p>
    <w:p>
      <w:pPr>
        <w:spacing w:line="360" w:lineRule="auto"/>
        <w:ind w:firstLine="420" w:firstLineChars="200"/>
        <w:jc w:val="left"/>
        <w:rPr>
          <w:rFonts w:ascii="宋体" w:hAnsi="宋体"/>
          <w:bCs/>
          <w:szCs w:val="21"/>
        </w:rPr>
      </w:pPr>
      <w:r>
        <w:rPr>
          <w:rFonts w:hint="eastAsia" w:ascii="宋体" w:hAnsi="宋体"/>
          <w:bCs/>
          <w:szCs w:val="21"/>
          <w:lang w:eastAsia="zh-CN"/>
        </w:rPr>
        <w:t>一、</w:t>
      </w:r>
      <w:r>
        <w:rPr>
          <w:rFonts w:ascii="宋体" w:hAnsi="宋体"/>
          <w:bCs/>
          <w:szCs w:val="21"/>
        </w:rPr>
        <w:t xml:space="preserve"> 响应文件的组成：</w:t>
      </w:r>
    </w:p>
    <w:p>
      <w:pPr>
        <w:keepNext w:val="0"/>
        <w:keepLines w:val="0"/>
        <w:pageBreakBefore w:val="0"/>
        <w:widowControl w:val="0"/>
        <w:numPr>
          <w:ilvl w:val="0"/>
          <w:numId w:val="0"/>
        </w:numPr>
        <w:tabs>
          <w:tab w:val="left" w:pos="525"/>
          <w:tab w:val="left" w:pos="945"/>
        </w:tabs>
        <w:kinsoku/>
        <w:wordWrap/>
        <w:overflowPunct/>
        <w:topLinePunct w:val="0"/>
        <w:autoSpaceDE/>
        <w:autoSpaceDN/>
        <w:bidi w:val="0"/>
        <w:adjustRightInd/>
        <w:snapToGrid/>
        <w:spacing w:line="440" w:lineRule="exact"/>
        <w:ind w:leftChars="218"/>
        <w:jc w:val="left"/>
        <w:textAlignment w:val="auto"/>
        <w:rPr>
          <w:rFonts w:hint="eastAsia" w:ascii="宋体" w:hAnsi="宋体"/>
          <w:bCs/>
          <w:szCs w:val="21"/>
        </w:rPr>
      </w:pPr>
      <w:r>
        <w:rPr>
          <w:rFonts w:hint="eastAsia" w:ascii="宋体" w:hAnsi="宋体"/>
          <w:bCs/>
          <w:szCs w:val="21"/>
          <w:lang w:val="en-US" w:eastAsia="zh-CN"/>
        </w:rPr>
        <w:t>1.</w:t>
      </w:r>
      <w:r>
        <w:rPr>
          <w:rFonts w:ascii="宋体" w:hAnsi="宋体"/>
          <w:bCs/>
          <w:szCs w:val="21"/>
        </w:rPr>
        <w:t>资格证明文件：</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i/>
          <w:iCs/>
          <w:u w:val="single"/>
          <w:lang w:eastAsia="zh-CN"/>
        </w:rPr>
      </w:pPr>
      <w:r>
        <w:rPr>
          <w:rFonts w:hint="eastAsia" w:ascii="宋体" w:hAnsi="宋体"/>
          <w:i/>
          <w:iCs/>
          <w:u w:val="single"/>
          <w:lang w:eastAsia="zh-CN"/>
        </w:rPr>
        <w:t>（</w:t>
      </w:r>
      <w:r>
        <w:rPr>
          <w:rFonts w:hint="eastAsia" w:ascii="宋体" w:hAnsi="宋体"/>
          <w:i/>
          <w:iCs/>
          <w:u w:val="single"/>
          <w:lang w:val="en-US" w:eastAsia="zh-CN"/>
        </w:rPr>
        <w:t>1</w:t>
      </w:r>
      <w:r>
        <w:rPr>
          <w:rFonts w:hint="eastAsia" w:ascii="宋体" w:hAnsi="宋体"/>
          <w:i/>
          <w:iCs/>
          <w:u w:val="single"/>
          <w:lang w:eastAsia="zh-CN"/>
        </w:rPr>
        <w:t>）</w:t>
      </w:r>
      <w:r>
        <w:rPr>
          <w:rFonts w:hint="eastAsia" w:ascii="宋体" w:hAnsi="宋体"/>
          <w:i/>
          <w:iCs/>
          <w:u w:val="single"/>
        </w:rPr>
        <w:t>投标函</w:t>
      </w:r>
      <w:r>
        <w:rPr>
          <w:rFonts w:hint="eastAsia" w:ascii="宋体" w:hAnsi="宋体"/>
          <w:b/>
          <w:i/>
          <w:iCs/>
          <w:u w:val="single"/>
        </w:rPr>
        <w:t>(原件)</w:t>
      </w:r>
      <w:r>
        <w:rPr>
          <w:rFonts w:hint="eastAsia" w:ascii="宋体" w:hAnsi="宋体"/>
          <w:b/>
          <w:i/>
          <w:iCs/>
          <w:u w:val="single"/>
          <w:lang w:eastAsia="zh-CN"/>
        </w:rPr>
        <w:t>；</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i/>
          <w:iCs/>
          <w:u w:val="single"/>
          <w:lang w:eastAsia="zh-CN"/>
        </w:rPr>
      </w:pPr>
      <w:r>
        <w:rPr>
          <w:rFonts w:hint="eastAsia" w:ascii="宋体" w:hAnsi="宋体"/>
          <w:i/>
          <w:iCs/>
          <w:u w:val="single"/>
          <w:lang w:val="en-US" w:eastAsia="zh-CN"/>
        </w:rPr>
        <w:t>（2）若个人名义参加投标的提供本人身份证复印件（原件备查）。若企业形式参加的，</w:t>
      </w:r>
      <w:r>
        <w:rPr>
          <w:rFonts w:hint="eastAsia" w:ascii="宋体" w:hAnsi="宋体"/>
          <w:i/>
          <w:iCs/>
          <w:u w:val="single"/>
        </w:rPr>
        <w:t>法定代表人参加投标的，须提供本人身份证复印件</w:t>
      </w:r>
      <w:r>
        <w:rPr>
          <w:rFonts w:hint="eastAsia" w:ascii="宋体" w:hAnsi="宋体"/>
          <w:b/>
          <w:i/>
          <w:iCs/>
          <w:u w:val="single"/>
        </w:rPr>
        <w:t>(原件备查)</w:t>
      </w:r>
      <w:r>
        <w:rPr>
          <w:rFonts w:hint="eastAsia" w:ascii="宋体" w:hAnsi="宋体"/>
          <w:i/>
          <w:iCs/>
          <w:u w:val="single"/>
        </w:rPr>
        <w:t>；授权代表参加的，须提供《法人授权书》原件和授权代表身份证复印件</w:t>
      </w:r>
      <w:r>
        <w:rPr>
          <w:rFonts w:hint="eastAsia" w:ascii="宋体" w:hAnsi="宋体"/>
          <w:b/>
          <w:i/>
          <w:iCs/>
          <w:u w:val="single"/>
        </w:rPr>
        <w:t>（原件备查）</w:t>
      </w:r>
      <w:r>
        <w:rPr>
          <w:rFonts w:hint="eastAsia" w:ascii="宋体" w:hAnsi="宋体"/>
          <w:b/>
          <w:i/>
          <w:iCs/>
          <w:u w:val="single"/>
          <w:lang w:eastAsia="zh-CN"/>
        </w:rPr>
        <w:t>；</w:t>
      </w:r>
    </w:p>
    <w:p>
      <w:pPr>
        <w:keepNext w:val="0"/>
        <w:keepLines w:val="0"/>
        <w:pageBreakBefore w:val="0"/>
        <w:kinsoku/>
        <w:wordWrap/>
        <w:overflowPunct/>
        <w:topLinePunct w:val="0"/>
        <w:autoSpaceDE/>
        <w:autoSpaceDN/>
        <w:bidi w:val="0"/>
        <w:adjustRightInd/>
        <w:snapToGrid/>
        <w:spacing w:line="360" w:lineRule="auto"/>
        <w:ind w:left="420" w:leftChars="200" w:right="0" w:firstLine="0" w:firstLineChars="0"/>
        <w:jc w:val="left"/>
        <w:textAlignment w:val="auto"/>
        <w:rPr>
          <w:rFonts w:hint="eastAsia" w:ascii="宋体" w:hAnsi="宋体"/>
          <w:b/>
          <w:i/>
          <w:iCs/>
          <w:u w:val="single"/>
          <w:lang w:val="en-US" w:eastAsia="zh-CN"/>
        </w:rPr>
      </w:pPr>
      <w:r>
        <w:rPr>
          <w:rFonts w:hint="eastAsia" w:ascii="宋体" w:hAnsi="宋体"/>
          <w:i/>
          <w:iCs/>
          <w:u w:val="single"/>
          <w:lang w:eastAsia="zh-CN"/>
        </w:rPr>
        <w:t>（</w:t>
      </w:r>
      <w:r>
        <w:rPr>
          <w:rFonts w:hint="eastAsia" w:ascii="宋体" w:hAnsi="宋体"/>
          <w:i/>
          <w:iCs/>
          <w:u w:val="single"/>
          <w:lang w:val="en-US" w:eastAsia="zh-CN"/>
        </w:rPr>
        <w:t>3</w:t>
      </w:r>
      <w:r>
        <w:rPr>
          <w:rFonts w:hint="eastAsia" w:ascii="宋体" w:hAnsi="宋体"/>
          <w:i/>
          <w:iCs/>
          <w:u w:val="single"/>
          <w:lang w:eastAsia="zh-CN"/>
        </w:rPr>
        <w:t>）企业形式参加的需提供</w:t>
      </w:r>
      <w:r>
        <w:rPr>
          <w:rFonts w:hint="eastAsia" w:ascii="宋体" w:hAnsi="宋体"/>
          <w:i/>
          <w:iCs/>
          <w:u w:val="single"/>
        </w:rPr>
        <w:t>营业执照副本</w:t>
      </w:r>
      <w:r>
        <w:rPr>
          <w:rFonts w:hint="eastAsia" w:ascii="宋体" w:hAnsi="宋体"/>
          <w:b/>
          <w:i/>
          <w:iCs/>
          <w:u w:val="single"/>
        </w:rPr>
        <w:t>(复印件加盖</w:t>
      </w:r>
      <w:r>
        <w:rPr>
          <w:rFonts w:hint="eastAsia" w:ascii="宋体" w:hAnsi="宋体"/>
          <w:b/>
          <w:i/>
          <w:iCs/>
          <w:u w:val="single"/>
          <w:lang w:eastAsia="zh-CN"/>
        </w:rPr>
        <w:t>潜在承租人</w:t>
      </w:r>
      <w:r>
        <w:rPr>
          <w:rFonts w:hint="eastAsia" w:ascii="宋体" w:hAnsi="宋体"/>
          <w:b/>
          <w:i/>
          <w:iCs/>
          <w:u w:val="single"/>
        </w:rPr>
        <w:t>公章)</w:t>
      </w:r>
      <w:r>
        <w:rPr>
          <w:rFonts w:hint="eastAsia" w:ascii="宋体" w:hAnsi="宋体"/>
          <w:b/>
          <w:i/>
          <w:iCs/>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right="0" w:firstLine="420" w:firstLineChars="200"/>
        <w:jc w:val="left"/>
        <w:textAlignment w:val="auto"/>
        <w:rPr>
          <w:rFonts w:hint="eastAsia"/>
        </w:rPr>
      </w:pPr>
      <w:r>
        <w:rPr>
          <w:rFonts w:hint="eastAsia"/>
        </w:rPr>
        <w:t>本询价文件中斜体下划线部分为实质性响应条件，为必须遵守的条件，如不满足将作无效响应文件处理。</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right="0" w:rightChars="0"/>
        <w:jc w:val="left"/>
        <w:textAlignment w:val="auto"/>
        <w:rPr>
          <w:rFonts w:hint="eastAsia"/>
        </w:rPr>
      </w:pPr>
      <w:r>
        <w:rPr>
          <w:rFonts w:hint="eastAsia" w:ascii="宋体" w:hAnsi="宋体"/>
          <w:szCs w:val="21"/>
          <w:lang w:val="en-US" w:eastAsia="zh-CN"/>
        </w:rPr>
        <w:t>2.</w:t>
      </w:r>
      <w:r>
        <w:rPr>
          <w:rFonts w:hint="eastAsia" w:ascii="宋体" w:hAnsi="宋体"/>
          <w:szCs w:val="21"/>
        </w:rPr>
        <w:t>采购人根据本项目要求规定的特定条件：</w:t>
      </w:r>
      <w:r>
        <w:rPr>
          <w:rFonts w:hint="eastAsia" w:ascii="宋体" w:hAnsi="宋体"/>
          <w:szCs w:val="21"/>
          <w:u w:val="none"/>
          <w:lang w:val="en-US" w:eastAsia="zh-CN"/>
        </w:rPr>
        <w:t>无。</w:t>
      </w:r>
    </w:p>
    <w:p>
      <w:pPr>
        <w:pStyle w:val="153"/>
        <w:numPr>
          <w:ilvl w:val="0"/>
          <w:numId w:val="0"/>
        </w:numPr>
        <w:spacing w:line="360" w:lineRule="auto"/>
        <w:ind w:firstLine="420" w:firstLineChars="200"/>
        <w:jc w:val="left"/>
        <w:rPr>
          <w:rFonts w:ascii="宋体" w:hAnsi="宋体"/>
          <w:bCs/>
          <w:szCs w:val="21"/>
        </w:rPr>
      </w:pPr>
      <w:r>
        <w:rPr>
          <w:rFonts w:hint="eastAsia" w:ascii="宋体" w:hAnsi="宋体"/>
          <w:bCs/>
          <w:szCs w:val="21"/>
          <w:lang w:eastAsia="zh-CN"/>
        </w:rPr>
        <w:t>二、</w:t>
      </w:r>
      <w:r>
        <w:rPr>
          <w:rFonts w:ascii="宋体" w:hAnsi="宋体"/>
          <w:bCs/>
          <w:szCs w:val="21"/>
        </w:rPr>
        <w:t>响应文件的要求：</w:t>
      </w:r>
    </w:p>
    <w:p>
      <w:pPr>
        <w:pStyle w:val="153"/>
        <w:numPr>
          <w:ilvl w:val="0"/>
          <w:numId w:val="15"/>
        </w:numPr>
        <w:tabs>
          <w:tab w:val="left" w:pos="525"/>
          <w:tab w:val="left" w:pos="945"/>
        </w:tabs>
        <w:spacing w:line="360" w:lineRule="auto"/>
        <w:ind w:firstLineChars="0"/>
        <w:jc w:val="left"/>
        <w:rPr>
          <w:rFonts w:ascii="宋体" w:hAnsi="宋体"/>
          <w:bCs/>
          <w:szCs w:val="21"/>
        </w:rPr>
      </w:pPr>
      <w:r>
        <w:rPr>
          <w:rFonts w:ascii="宋体" w:hAnsi="宋体"/>
          <w:bCs/>
          <w:szCs w:val="21"/>
        </w:rPr>
        <w:t>所有文件、往来函件均应使用简体中文（规格、型号辅助符号例外）。</w:t>
      </w:r>
    </w:p>
    <w:p>
      <w:pPr>
        <w:numPr>
          <w:ilvl w:val="0"/>
          <w:numId w:val="0"/>
        </w:numPr>
        <w:tabs>
          <w:tab w:val="left" w:pos="525"/>
          <w:tab w:val="left" w:pos="945"/>
        </w:tabs>
        <w:spacing w:line="360" w:lineRule="auto"/>
        <w:ind w:firstLine="420" w:firstLineChars="200"/>
        <w:jc w:val="left"/>
        <w:rPr>
          <w:rFonts w:ascii="宋体" w:hAnsi="宋体"/>
          <w:bCs/>
          <w:szCs w:val="21"/>
        </w:rPr>
      </w:pPr>
      <w:r>
        <w:rPr>
          <w:rFonts w:hint="eastAsia" w:ascii="宋体" w:hAnsi="宋体"/>
          <w:bCs/>
          <w:szCs w:val="21"/>
          <w:lang w:val="en-US" w:eastAsia="zh-CN"/>
        </w:rPr>
        <w:t>2、</w:t>
      </w:r>
      <w:r>
        <w:rPr>
          <w:rFonts w:ascii="宋体" w:hAnsi="宋体"/>
          <w:bCs/>
          <w:szCs w:val="21"/>
        </w:rPr>
        <w:t>响应文件由</w:t>
      </w:r>
      <w:r>
        <w:rPr>
          <w:rFonts w:hint="eastAsia" w:ascii="宋体" w:hAnsi="宋体"/>
          <w:bCs/>
          <w:szCs w:val="21"/>
        </w:rPr>
        <w:t>供应商</w:t>
      </w:r>
      <w:r>
        <w:rPr>
          <w:rFonts w:ascii="宋体" w:hAnsi="宋体"/>
          <w:bCs/>
          <w:szCs w:val="21"/>
        </w:rPr>
        <w:t>按要求参考给定格式如实填写（编写），须有法人（盖章）、法定代表人或法定代表人授权代表签字或盖章，方为有效，未尽事宜可自行补充。</w:t>
      </w:r>
    </w:p>
    <w:p>
      <w:pPr>
        <w:numPr>
          <w:ilvl w:val="0"/>
          <w:numId w:val="0"/>
        </w:numPr>
        <w:tabs>
          <w:tab w:val="left" w:pos="525"/>
          <w:tab w:val="left" w:pos="945"/>
        </w:tabs>
        <w:spacing w:line="360" w:lineRule="auto"/>
        <w:ind w:firstLine="420" w:firstLineChars="200"/>
        <w:jc w:val="left"/>
        <w:rPr>
          <w:rFonts w:ascii="宋体" w:hAnsi="宋体"/>
          <w:bCs/>
          <w:szCs w:val="21"/>
        </w:rPr>
      </w:pPr>
      <w:r>
        <w:rPr>
          <w:rFonts w:hint="eastAsia" w:ascii="宋体" w:hAnsi="宋体"/>
          <w:bCs/>
          <w:szCs w:val="21"/>
          <w:lang w:val="en-US" w:eastAsia="zh-CN"/>
        </w:rPr>
        <w:t>3、</w:t>
      </w:r>
      <w:r>
        <w:rPr>
          <w:rFonts w:hint="eastAsia" w:ascii="宋体" w:hAnsi="宋体"/>
          <w:bCs/>
          <w:szCs w:val="21"/>
        </w:rPr>
        <w:t>供应商</w:t>
      </w:r>
      <w:r>
        <w:rPr>
          <w:rFonts w:ascii="宋体" w:hAnsi="宋体"/>
          <w:bCs/>
          <w:szCs w:val="21"/>
        </w:rPr>
        <w:t>报价一律以人民币为报算货币,结算单位为“元”。</w:t>
      </w:r>
    </w:p>
    <w:p>
      <w:pPr>
        <w:tabs>
          <w:tab w:val="left" w:pos="525"/>
          <w:tab w:val="left" w:pos="945"/>
        </w:tabs>
        <w:spacing w:line="360" w:lineRule="auto"/>
        <w:ind w:left="458"/>
        <w:jc w:val="left"/>
        <w:rPr>
          <w:rFonts w:ascii="宋体" w:hAnsi="宋体"/>
          <w:bCs/>
          <w:szCs w:val="21"/>
        </w:rPr>
      </w:pPr>
      <w:r>
        <w:rPr>
          <w:rFonts w:hint="eastAsia" w:ascii="宋体" w:hAnsi="宋体"/>
          <w:bCs/>
          <w:szCs w:val="21"/>
        </w:rPr>
        <w:t>4、</w:t>
      </w:r>
      <w:r>
        <w:rPr>
          <w:rFonts w:ascii="宋体" w:hAnsi="宋体"/>
          <w:bCs/>
          <w:szCs w:val="21"/>
        </w:rPr>
        <w:t>响应文件应用不褪色的墨水书写或打印。</w:t>
      </w:r>
    </w:p>
    <w:p>
      <w:pPr>
        <w:tabs>
          <w:tab w:val="left" w:pos="525"/>
          <w:tab w:val="left" w:pos="945"/>
        </w:tabs>
        <w:spacing w:line="360" w:lineRule="auto"/>
        <w:ind w:firstLine="420" w:firstLineChars="200"/>
        <w:jc w:val="left"/>
        <w:rPr>
          <w:rFonts w:ascii="宋体" w:hAnsi="宋体"/>
          <w:bCs/>
          <w:szCs w:val="21"/>
        </w:rPr>
      </w:pPr>
      <w:r>
        <w:rPr>
          <w:rFonts w:hint="eastAsia" w:ascii="宋体" w:hAnsi="宋体"/>
          <w:bCs/>
          <w:szCs w:val="21"/>
        </w:rPr>
        <w:t>5、</w:t>
      </w:r>
      <w:r>
        <w:rPr>
          <w:rFonts w:ascii="宋体" w:hAnsi="宋体"/>
          <w:bCs/>
          <w:szCs w:val="21"/>
        </w:rPr>
        <w:t>响应文件参考响应函格式中的顺序制作，并请编制目录。由于编排混乱导致响应文件被误读或查找不到，责任由供应商承担。</w:t>
      </w:r>
    </w:p>
    <w:p>
      <w:pPr>
        <w:tabs>
          <w:tab w:val="left" w:pos="525"/>
          <w:tab w:val="left" w:pos="945"/>
        </w:tabs>
        <w:spacing w:line="360" w:lineRule="auto"/>
        <w:ind w:firstLine="420" w:firstLineChars="200"/>
        <w:jc w:val="left"/>
        <w:rPr>
          <w:rFonts w:ascii="宋体" w:hAnsi="宋体"/>
          <w:bCs/>
          <w:szCs w:val="21"/>
        </w:rPr>
      </w:pPr>
      <w:r>
        <w:rPr>
          <w:rFonts w:hint="eastAsia" w:ascii="宋体" w:hAnsi="宋体"/>
          <w:bCs/>
          <w:szCs w:val="21"/>
        </w:rPr>
        <w:t>6、</w:t>
      </w:r>
      <w:r>
        <w:rPr>
          <w:rFonts w:ascii="宋体" w:hAnsi="宋体"/>
          <w:bCs/>
          <w:szCs w:val="21"/>
        </w:rPr>
        <w:t>响应文件份数为正本一份，须装订成册</w:t>
      </w:r>
      <w:r>
        <w:rPr>
          <w:rFonts w:hint="eastAsia" w:ascii="宋体" w:hAnsi="宋体"/>
          <w:bCs/>
          <w:szCs w:val="21"/>
          <w:lang w:eastAsia="zh-CN"/>
        </w:rPr>
        <w:t>、</w:t>
      </w:r>
      <w:r>
        <w:rPr>
          <w:rFonts w:ascii="宋体" w:hAnsi="宋体"/>
          <w:bCs/>
          <w:szCs w:val="21"/>
        </w:rPr>
        <w:t>密封，同时注明供应商名称。</w:t>
      </w:r>
    </w:p>
    <w:p>
      <w:pPr>
        <w:tabs>
          <w:tab w:val="left" w:pos="525"/>
          <w:tab w:val="left" w:pos="945"/>
        </w:tabs>
        <w:spacing w:line="360" w:lineRule="auto"/>
        <w:ind w:firstLine="420" w:firstLineChars="200"/>
        <w:jc w:val="left"/>
        <w:rPr>
          <w:rFonts w:ascii="宋体" w:hAnsi="宋体"/>
          <w:bCs/>
          <w:szCs w:val="21"/>
        </w:rPr>
      </w:pPr>
      <w:r>
        <w:rPr>
          <w:rFonts w:hint="eastAsia" w:ascii="宋体" w:hAnsi="宋体"/>
          <w:bCs/>
          <w:szCs w:val="21"/>
        </w:rPr>
        <w:t>7、</w:t>
      </w:r>
      <w:r>
        <w:rPr>
          <w:rFonts w:ascii="宋体" w:hAnsi="宋体"/>
          <w:bCs/>
          <w:szCs w:val="21"/>
        </w:rPr>
        <w:t>响应文件不应有涂改、增删和潦草之处，如有必须修改时，修改处必须有法人章、法定代表人或法定代表人授权代表的签字。</w:t>
      </w:r>
    </w:p>
    <w:p>
      <w:pPr>
        <w:pStyle w:val="153"/>
        <w:numPr>
          <w:ilvl w:val="0"/>
          <w:numId w:val="16"/>
        </w:numPr>
        <w:tabs>
          <w:tab w:val="left" w:pos="525"/>
          <w:tab w:val="left" w:pos="945"/>
        </w:tabs>
        <w:spacing w:line="360" w:lineRule="auto"/>
        <w:ind w:firstLineChars="0"/>
        <w:jc w:val="left"/>
        <w:rPr>
          <w:rFonts w:ascii="宋体" w:hAnsi="宋体"/>
          <w:bCs/>
          <w:szCs w:val="21"/>
        </w:rPr>
      </w:pPr>
      <w:r>
        <w:rPr>
          <w:rFonts w:ascii="宋体" w:hAnsi="宋体"/>
          <w:bCs/>
          <w:szCs w:val="21"/>
        </w:rPr>
        <w:t>报价费用自理。</w:t>
      </w:r>
    </w:p>
    <w:p>
      <w:pPr>
        <w:tabs>
          <w:tab w:val="left" w:pos="525"/>
          <w:tab w:val="left" w:pos="945"/>
        </w:tabs>
        <w:spacing w:line="360" w:lineRule="auto"/>
        <w:ind w:firstLine="420" w:firstLineChars="200"/>
        <w:jc w:val="left"/>
        <w:rPr>
          <w:rFonts w:ascii="宋体" w:hAnsi="宋体"/>
          <w:bCs/>
          <w:szCs w:val="21"/>
          <w:lang w:val="zh-CN"/>
        </w:rPr>
      </w:pPr>
      <w:r>
        <w:rPr>
          <w:rFonts w:hint="eastAsia" w:ascii="宋体" w:hAnsi="宋体"/>
          <w:bCs/>
          <w:szCs w:val="21"/>
          <w:lang w:val="zh-CN"/>
        </w:rPr>
        <w:t>9、本项目采用固定总价报价方式。任何有选择的报价(方案)将不予接受。</w:t>
      </w:r>
    </w:p>
    <w:p>
      <w:pPr>
        <w:spacing w:line="360" w:lineRule="auto"/>
        <w:ind w:firstLine="420" w:firstLineChars="200"/>
        <w:jc w:val="left"/>
        <w:rPr>
          <w:rFonts w:ascii="宋体" w:hAnsi="宋体"/>
          <w:bCs/>
          <w:szCs w:val="21"/>
        </w:rPr>
      </w:pPr>
      <w:r>
        <w:rPr>
          <w:rFonts w:hint="eastAsia" w:ascii="宋体" w:hAnsi="宋体"/>
          <w:bCs/>
          <w:szCs w:val="21"/>
          <w:lang w:eastAsia="zh-CN"/>
        </w:rPr>
        <w:t>三、</w:t>
      </w:r>
      <w:r>
        <w:rPr>
          <w:rFonts w:ascii="宋体" w:hAnsi="宋体"/>
          <w:bCs/>
          <w:szCs w:val="21"/>
        </w:rPr>
        <w:t>无效响应文件的确认：</w:t>
      </w:r>
    </w:p>
    <w:p>
      <w:pPr>
        <w:spacing w:line="360" w:lineRule="auto"/>
        <w:ind w:firstLine="420" w:firstLineChars="200"/>
        <w:jc w:val="left"/>
        <w:rPr>
          <w:rFonts w:ascii="宋体" w:hAnsi="宋体"/>
          <w:bCs/>
          <w:szCs w:val="21"/>
        </w:rPr>
      </w:pPr>
      <w:r>
        <w:rPr>
          <w:rFonts w:ascii="宋体" w:hAnsi="宋体"/>
          <w:bCs/>
          <w:szCs w:val="21"/>
        </w:rPr>
        <w:t>供应商有下列情况之一者，其响应文件无效：</w:t>
      </w:r>
    </w:p>
    <w:p>
      <w:pPr>
        <w:pStyle w:val="153"/>
        <w:numPr>
          <w:ilvl w:val="0"/>
          <w:numId w:val="17"/>
        </w:numPr>
        <w:tabs>
          <w:tab w:val="left" w:pos="525"/>
          <w:tab w:val="left" w:pos="945"/>
        </w:tabs>
        <w:spacing w:line="360" w:lineRule="auto"/>
        <w:ind w:firstLineChars="0"/>
        <w:jc w:val="left"/>
        <w:rPr>
          <w:rFonts w:ascii="宋体" w:hAnsi="宋体"/>
          <w:bCs/>
          <w:szCs w:val="21"/>
        </w:rPr>
      </w:pPr>
      <w:r>
        <w:rPr>
          <w:rFonts w:ascii="宋体" w:hAnsi="宋体"/>
          <w:bCs/>
          <w:szCs w:val="21"/>
        </w:rPr>
        <w:t>响应文件未按规定的期限、地点送达的；</w:t>
      </w:r>
    </w:p>
    <w:p>
      <w:pPr>
        <w:pStyle w:val="153"/>
        <w:numPr>
          <w:ilvl w:val="0"/>
          <w:numId w:val="17"/>
        </w:numPr>
        <w:tabs>
          <w:tab w:val="left" w:pos="525"/>
          <w:tab w:val="left" w:pos="945"/>
        </w:tabs>
        <w:spacing w:line="360" w:lineRule="auto"/>
        <w:ind w:firstLineChars="0"/>
        <w:jc w:val="left"/>
        <w:rPr>
          <w:rFonts w:ascii="宋体" w:hAnsi="宋体"/>
          <w:bCs/>
          <w:szCs w:val="21"/>
        </w:rPr>
      </w:pPr>
      <w:r>
        <w:rPr>
          <w:rFonts w:ascii="宋体" w:hAnsi="宋体"/>
          <w:bCs/>
          <w:szCs w:val="21"/>
        </w:rPr>
        <w:t>响应文件未按要求密封、签署、盖章的；</w:t>
      </w:r>
    </w:p>
    <w:p>
      <w:pPr>
        <w:pStyle w:val="153"/>
        <w:numPr>
          <w:ilvl w:val="0"/>
          <w:numId w:val="17"/>
        </w:numPr>
        <w:tabs>
          <w:tab w:val="left" w:pos="525"/>
          <w:tab w:val="left" w:pos="945"/>
        </w:tabs>
        <w:spacing w:line="360" w:lineRule="auto"/>
        <w:ind w:firstLineChars="0"/>
        <w:jc w:val="left"/>
        <w:rPr>
          <w:rFonts w:ascii="宋体" w:hAnsi="宋体"/>
          <w:bCs/>
          <w:szCs w:val="21"/>
        </w:rPr>
      </w:pPr>
      <w:r>
        <w:rPr>
          <w:rFonts w:ascii="宋体" w:hAnsi="宋体"/>
          <w:bCs/>
          <w:szCs w:val="21"/>
        </w:rPr>
        <w:t>不具备采购文件中规定的资格要求或未按采购文件规定的要求提供资格证明文件的；</w:t>
      </w:r>
    </w:p>
    <w:p>
      <w:pPr>
        <w:pStyle w:val="153"/>
        <w:numPr>
          <w:ilvl w:val="0"/>
          <w:numId w:val="17"/>
        </w:numPr>
        <w:tabs>
          <w:tab w:val="left" w:pos="525"/>
          <w:tab w:val="left" w:pos="945"/>
        </w:tabs>
        <w:spacing w:line="360" w:lineRule="auto"/>
        <w:ind w:firstLineChars="0"/>
        <w:jc w:val="left"/>
        <w:rPr>
          <w:rFonts w:ascii="宋体" w:hAnsi="宋体"/>
          <w:bCs/>
          <w:szCs w:val="21"/>
        </w:rPr>
      </w:pPr>
      <w:r>
        <w:rPr>
          <w:rFonts w:ascii="宋体" w:hAnsi="宋体"/>
          <w:bCs/>
          <w:szCs w:val="21"/>
        </w:rPr>
        <w:t>响应文件未按采购文件规定的内容和要求填写的；</w:t>
      </w:r>
    </w:p>
    <w:p>
      <w:pPr>
        <w:pStyle w:val="153"/>
        <w:numPr>
          <w:ilvl w:val="0"/>
          <w:numId w:val="17"/>
        </w:numPr>
        <w:tabs>
          <w:tab w:val="left" w:pos="525"/>
          <w:tab w:val="left" w:pos="945"/>
        </w:tabs>
        <w:spacing w:line="360" w:lineRule="auto"/>
        <w:ind w:firstLineChars="0"/>
        <w:jc w:val="left"/>
        <w:rPr>
          <w:rFonts w:ascii="宋体" w:hAnsi="宋体"/>
          <w:bCs/>
          <w:szCs w:val="21"/>
        </w:rPr>
      </w:pPr>
      <w:r>
        <w:rPr>
          <w:rFonts w:ascii="宋体" w:hAnsi="宋体"/>
          <w:bCs/>
          <w:szCs w:val="21"/>
        </w:rPr>
        <w:t>响应文件中有采购文件未允许提供的选择性内容的；</w:t>
      </w:r>
    </w:p>
    <w:p>
      <w:pPr>
        <w:pStyle w:val="153"/>
        <w:numPr>
          <w:ilvl w:val="0"/>
          <w:numId w:val="17"/>
        </w:numPr>
        <w:tabs>
          <w:tab w:val="left" w:pos="525"/>
          <w:tab w:val="left" w:pos="945"/>
        </w:tabs>
        <w:spacing w:line="360" w:lineRule="auto"/>
        <w:ind w:firstLineChars="0"/>
        <w:jc w:val="left"/>
        <w:rPr>
          <w:rFonts w:ascii="宋体" w:hAnsi="宋体"/>
          <w:bCs/>
          <w:szCs w:val="21"/>
        </w:rPr>
      </w:pPr>
      <w:r>
        <w:rPr>
          <w:rFonts w:ascii="宋体" w:hAnsi="宋体"/>
          <w:bCs/>
          <w:szCs w:val="21"/>
        </w:rPr>
        <w:t>项目总报价</w:t>
      </w:r>
      <w:r>
        <w:rPr>
          <w:rFonts w:hint="eastAsia" w:ascii="宋体" w:hAnsi="宋体"/>
          <w:bCs/>
          <w:szCs w:val="21"/>
          <w:lang w:eastAsia="zh-CN"/>
        </w:rPr>
        <w:t>低于</w:t>
      </w:r>
      <w:r>
        <w:rPr>
          <w:rFonts w:ascii="宋体" w:hAnsi="宋体"/>
          <w:bCs/>
          <w:szCs w:val="21"/>
        </w:rPr>
        <w:t>本项目预算的；</w:t>
      </w:r>
    </w:p>
    <w:p>
      <w:pPr>
        <w:pStyle w:val="153"/>
        <w:numPr>
          <w:ilvl w:val="0"/>
          <w:numId w:val="17"/>
        </w:numPr>
        <w:tabs>
          <w:tab w:val="left" w:pos="525"/>
          <w:tab w:val="left" w:pos="945"/>
        </w:tabs>
        <w:spacing w:line="360" w:lineRule="auto"/>
        <w:ind w:firstLineChars="0"/>
        <w:jc w:val="left"/>
        <w:rPr>
          <w:rFonts w:ascii="宋体" w:hAnsi="宋体"/>
          <w:bCs/>
          <w:szCs w:val="21"/>
        </w:rPr>
      </w:pPr>
      <w:r>
        <w:rPr>
          <w:rFonts w:ascii="宋体" w:hAnsi="宋体"/>
          <w:bCs/>
          <w:szCs w:val="21"/>
        </w:rPr>
        <w:t>提供虚假材料的（包括工商营业执照、财务报表、资格证明文件等）；</w:t>
      </w:r>
    </w:p>
    <w:p>
      <w:pPr>
        <w:pStyle w:val="153"/>
        <w:numPr>
          <w:ilvl w:val="0"/>
          <w:numId w:val="17"/>
        </w:numPr>
        <w:tabs>
          <w:tab w:val="left" w:pos="525"/>
          <w:tab w:val="left" w:pos="945"/>
        </w:tabs>
        <w:spacing w:line="360" w:lineRule="auto"/>
        <w:ind w:firstLineChars="0"/>
        <w:jc w:val="left"/>
        <w:rPr>
          <w:rFonts w:ascii="宋体" w:hAnsi="宋体"/>
          <w:bCs/>
          <w:szCs w:val="21"/>
        </w:rPr>
      </w:pPr>
      <w:r>
        <w:rPr>
          <w:rFonts w:ascii="宋体" w:hAnsi="宋体"/>
          <w:bCs/>
          <w:szCs w:val="21"/>
        </w:rPr>
        <w:t>不符合法律、法规和采购文件中规定的其他实质性要求的</w:t>
      </w:r>
      <w:r>
        <w:rPr>
          <w:rFonts w:hint="eastAsia" w:ascii="宋体" w:hAnsi="宋体"/>
          <w:bCs/>
          <w:szCs w:val="21"/>
          <w:lang w:eastAsia="zh-CN"/>
        </w:rPr>
        <w:t>；</w:t>
      </w:r>
    </w:p>
    <w:p>
      <w:pPr>
        <w:tabs>
          <w:tab w:val="left" w:pos="525"/>
          <w:tab w:val="left" w:pos="945"/>
        </w:tabs>
        <w:spacing w:line="360" w:lineRule="auto"/>
        <w:ind w:left="459"/>
        <w:jc w:val="left"/>
        <w:rPr>
          <w:rFonts w:ascii="宋体" w:hAnsi="宋体"/>
          <w:bCs/>
          <w:szCs w:val="21"/>
        </w:rPr>
      </w:pPr>
      <w:r>
        <w:rPr>
          <w:rFonts w:hint="eastAsia" w:ascii="宋体" w:hAnsi="宋体"/>
          <w:bCs/>
          <w:szCs w:val="21"/>
        </w:rPr>
        <w:t>9、</w:t>
      </w:r>
      <w:r>
        <w:rPr>
          <w:rFonts w:ascii="宋体" w:hAnsi="宋体"/>
          <w:bCs/>
          <w:szCs w:val="21"/>
        </w:rPr>
        <w:t>其他法律、法规及本</w:t>
      </w:r>
      <w:r>
        <w:rPr>
          <w:rFonts w:hint="eastAsia" w:ascii="宋体" w:hAnsi="宋体"/>
          <w:bCs/>
          <w:szCs w:val="21"/>
        </w:rPr>
        <w:t>询价</w:t>
      </w:r>
      <w:r>
        <w:rPr>
          <w:rFonts w:ascii="宋体" w:hAnsi="宋体"/>
          <w:bCs/>
          <w:szCs w:val="21"/>
        </w:rPr>
        <w:t>文件规定的属非响应性的响应文件的情形。</w:t>
      </w:r>
    </w:p>
    <w:p>
      <w:pPr>
        <w:spacing w:line="360" w:lineRule="auto"/>
        <w:ind w:firstLine="420" w:firstLineChars="200"/>
        <w:jc w:val="left"/>
        <w:outlineLvl w:val="0"/>
        <w:rPr>
          <w:rFonts w:ascii="宋体" w:hAnsi="宋体"/>
          <w:bCs/>
          <w:szCs w:val="21"/>
        </w:rPr>
      </w:pPr>
      <w:r>
        <w:rPr>
          <w:rFonts w:hint="eastAsia" w:ascii="宋体" w:hAnsi="宋体"/>
          <w:bCs/>
          <w:szCs w:val="21"/>
          <w:lang w:eastAsia="zh-CN"/>
        </w:rPr>
        <w:t>四、</w:t>
      </w:r>
      <w:r>
        <w:rPr>
          <w:rFonts w:ascii="宋体" w:hAnsi="宋体"/>
          <w:bCs/>
          <w:szCs w:val="21"/>
        </w:rPr>
        <w:t>评审：</w:t>
      </w:r>
    </w:p>
    <w:p>
      <w:pPr>
        <w:tabs>
          <w:tab w:val="left" w:pos="630"/>
          <w:tab w:val="left" w:pos="1050"/>
        </w:tabs>
        <w:spacing w:line="360" w:lineRule="auto"/>
        <w:ind w:firstLine="420" w:firstLineChars="200"/>
        <w:jc w:val="left"/>
        <w:rPr>
          <w:rFonts w:ascii="宋体" w:hAnsi="宋体"/>
          <w:bCs/>
          <w:szCs w:val="21"/>
        </w:rPr>
      </w:pPr>
      <w:r>
        <w:rPr>
          <w:rFonts w:ascii="宋体" w:hAnsi="宋体"/>
          <w:bCs/>
          <w:szCs w:val="21"/>
        </w:rPr>
        <w:t>评审工作由</w:t>
      </w:r>
      <w:r>
        <w:rPr>
          <w:rFonts w:hint="eastAsia" w:ascii="宋体" w:hAnsi="宋体"/>
          <w:bCs/>
          <w:szCs w:val="21"/>
          <w:lang w:eastAsia="zh-CN"/>
        </w:rPr>
        <w:t>江苏汽车技师学院</w:t>
      </w:r>
      <w:r>
        <w:rPr>
          <w:rFonts w:ascii="宋体" w:hAnsi="宋体"/>
          <w:bCs/>
          <w:szCs w:val="21"/>
        </w:rPr>
        <w:t>负责组织。</w:t>
      </w:r>
    </w:p>
    <w:p>
      <w:pPr>
        <w:tabs>
          <w:tab w:val="left" w:pos="1050"/>
        </w:tabs>
        <w:spacing w:line="360" w:lineRule="auto"/>
        <w:ind w:firstLine="420" w:firstLineChars="200"/>
        <w:jc w:val="left"/>
        <w:rPr>
          <w:rFonts w:ascii="宋体" w:hAnsi="宋体"/>
          <w:bCs/>
          <w:szCs w:val="21"/>
        </w:rPr>
      </w:pPr>
      <w:r>
        <w:rPr>
          <w:rFonts w:ascii="宋体" w:hAnsi="宋体"/>
          <w:bCs/>
          <w:szCs w:val="21"/>
        </w:rPr>
        <w:t>具体评审事务由依法组建的询价小组负责。</w:t>
      </w:r>
    </w:p>
    <w:p>
      <w:pPr>
        <w:tabs>
          <w:tab w:val="left" w:pos="630"/>
          <w:tab w:val="left" w:pos="945"/>
        </w:tabs>
        <w:spacing w:line="360" w:lineRule="auto"/>
        <w:ind w:left="459"/>
        <w:jc w:val="left"/>
        <w:rPr>
          <w:rFonts w:ascii="宋体" w:hAnsi="宋体"/>
          <w:bCs/>
          <w:szCs w:val="21"/>
        </w:rPr>
      </w:pPr>
      <w:r>
        <w:rPr>
          <w:rFonts w:hint="eastAsia" w:ascii="宋体" w:hAnsi="宋体"/>
          <w:bCs/>
          <w:szCs w:val="21"/>
        </w:rPr>
        <w:t>1、</w:t>
      </w:r>
      <w:r>
        <w:rPr>
          <w:rFonts w:ascii="宋体" w:hAnsi="宋体"/>
          <w:bCs/>
          <w:szCs w:val="21"/>
        </w:rPr>
        <w:t>响应文件的审查</w:t>
      </w:r>
    </w:p>
    <w:p>
      <w:pPr>
        <w:tabs>
          <w:tab w:val="left" w:pos="420"/>
          <w:tab w:val="left" w:pos="562"/>
          <w:tab w:val="left" w:pos="630"/>
          <w:tab w:val="left" w:pos="945"/>
          <w:tab w:val="left" w:pos="1155"/>
        </w:tabs>
        <w:spacing w:line="360" w:lineRule="auto"/>
        <w:ind w:left="458"/>
        <w:jc w:val="left"/>
        <w:rPr>
          <w:rFonts w:ascii="宋体" w:hAnsi="宋体"/>
          <w:bCs/>
          <w:szCs w:val="21"/>
        </w:rPr>
      </w:pPr>
      <w:r>
        <w:rPr>
          <w:rFonts w:hint="eastAsia" w:ascii="宋体" w:hAnsi="宋体"/>
          <w:bCs/>
          <w:szCs w:val="21"/>
        </w:rPr>
        <w:t>（1）</w:t>
      </w:r>
      <w:r>
        <w:rPr>
          <w:rFonts w:ascii="宋体" w:hAnsi="宋体"/>
          <w:bCs/>
          <w:szCs w:val="21"/>
        </w:rPr>
        <w:t>报价一览表内容与明细表内容不一致的，以报价一览表为准。</w:t>
      </w:r>
    </w:p>
    <w:p>
      <w:pPr>
        <w:tabs>
          <w:tab w:val="left" w:pos="630"/>
          <w:tab w:val="left" w:pos="945"/>
          <w:tab w:val="left" w:pos="1155"/>
        </w:tabs>
        <w:spacing w:line="360" w:lineRule="auto"/>
        <w:ind w:firstLine="420" w:firstLineChars="200"/>
        <w:jc w:val="left"/>
        <w:rPr>
          <w:rFonts w:ascii="宋体" w:hAnsi="宋体"/>
          <w:bCs/>
          <w:szCs w:val="21"/>
        </w:rPr>
      </w:pPr>
      <w:r>
        <w:rPr>
          <w:rFonts w:ascii="宋体" w:hAnsi="宋体"/>
          <w:bCs/>
          <w:szCs w:val="21"/>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tabs>
          <w:tab w:val="left" w:pos="420"/>
          <w:tab w:val="left" w:pos="562"/>
          <w:tab w:val="left" w:pos="630"/>
          <w:tab w:val="left" w:pos="945"/>
          <w:tab w:val="left" w:pos="1155"/>
        </w:tabs>
        <w:spacing w:line="360" w:lineRule="auto"/>
        <w:ind w:left="458"/>
        <w:jc w:val="left"/>
        <w:rPr>
          <w:rFonts w:ascii="宋体" w:hAnsi="宋体"/>
          <w:bCs/>
          <w:szCs w:val="21"/>
        </w:rPr>
      </w:pPr>
      <w:r>
        <w:rPr>
          <w:rFonts w:hint="eastAsia" w:ascii="宋体" w:hAnsi="宋体"/>
          <w:bCs/>
          <w:szCs w:val="21"/>
        </w:rPr>
        <w:t>（2）</w:t>
      </w:r>
      <w:r>
        <w:rPr>
          <w:rFonts w:ascii="宋体" w:hAnsi="宋体"/>
          <w:bCs/>
          <w:szCs w:val="21"/>
        </w:rPr>
        <w:t>正本与副本不符，以正本为准。</w:t>
      </w:r>
    </w:p>
    <w:p>
      <w:pPr>
        <w:tabs>
          <w:tab w:val="left" w:pos="525"/>
          <w:tab w:val="left" w:pos="562"/>
          <w:tab w:val="left" w:pos="630"/>
          <w:tab w:val="left" w:pos="945"/>
          <w:tab w:val="left" w:pos="1155"/>
        </w:tabs>
        <w:spacing w:line="360" w:lineRule="auto"/>
        <w:ind w:left="457" w:leftChars="218"/>
        <w:jc w:val="left"/>
        <w:rPr>
          <w:rFonts w:ascii="宋体" w:hAnsi="宋体"/>
          <w:bCs/>
          <w:szCs w:val="21"/>
        </w:rPr>
      </w:pPr>
      <w:r>
        <w:rPr>
          <w:rFonts w:hint="eastAsia" w:ascii="宋体" w:hAnsi="宋体"/>
          <w:bCs/>
          <w:szCs w:val="21"/>
        </w:rPr>
        <w:t>2、</w:t>
      </w:r>
      <w:r>
        <w:rPr>
          <w:rFonts w:ascii="宋体" w:hAnsi="宋体"/>
          <w:bCs/>
          <w:szCs w:val="21"/>
        </w:rPr>
        <w:t>评审程序</w:t>
      </w:r>
    </w:p>
    <w:p>
      <w:pPr>
        <w:tabs>
          <w:tab w:val="left" w:pos="630"/>
          <w:tab w:val="left" w:pos="945"/>
          <w:tab w:val="left" w:pos="1155"/>
          <w:tab w:val="left" w:pos="1264"/>
        </w:tabs>
        <w:spacing w:line="360" w:lineRule="auto"/>
        <w:ind w:left="458"/>
        <w:jc w:val="left"/>
        <w:rPr>
          <w:rFonts w:ascii="宋体" w:hAnsi="宋体"/>
          <w:bCs/>
          <w:szCs w:val="21"/>
        </w:rPr>
      </w:pPr>
      <w:r>
        <w:rPr>
          <w:rFonts w:hint="eastAsia" w:ascii="宋体" w:hAnsi="宋体"/>
          <w:bCs/>
          <w:szCs w:val="21"/>
        </w:rPr>
        <w:t>（1）</w:t>
      </w:r>
      <w:r>
        <w:rPr>
          <w:rFonts w:ascii="宋体" w:hAnsi="宋体"/>
          <w:bCs/>
          <w:szCs w:val="21"/>
        </w:rPr>
        <w:t xml:space="preserve">响应文件初审。初审分为资格性检查和符合性检查。 </w:t>
      </w:r>
    </w:p>
    <w:p>
      <w:pPr>
        <w:numPr>
          <w:ilvl w:val="0"/>
          <w:numId w:val="0"/>
        </w:numPr>
        <w:tabs>
          <w:tab w:val="left" w:pos="210"/>
          <w:tab w:val="left" w:pos="945"/>
          <w:tab w:val="left" w:pos="1365"/>
        </w:tabs>
        <w:spacing w:line="360" w:lineRule="auto"/>
        <w:ind w:firstLine="420" w:firstLineChars="200"/>
        <w:jc w:val="left"/>
        <w:rPr>
          <w:rFonts w:hint="eastAsia" w:ascii="Times New Roman" w:hAnsi="Times New Roman" w:cs="Times New Roman"/>
          <w:highlight w:val="cyan"/>
          <w:lang w:val="en-US" w:eastAsia="zh-CN"/>
        </w:rPr>
      </w:pPr>
      <w:r>
        <w:rPr>
          <w:rFonts w:hint="eastAsia" w:ascii="宋体" w:hAnsi="宋体"/>
          <w:bCs/>
          <w:szCs w:val="21"/>
          <w:lang w:eastAsia="zh-CN"/>
        </w:rPr>
        <w:t>①</w:t>
      </w:r>
      <w:r>
        <w:rPr>
          <w:rFonts w:ascii="宋体" w:hAnsi="宋体"/>
          <w:bCs/>
          <w:szCs w:val="21"/>
        </w:rPr>
        <w:t>资格性检查。依据法律法规和询价文件的规定，对响应文件中的资格证明、报价保证金等进行审查，以确定报价供应商是否具备报价资格。</w:t>
      </w:r>
    </w:p>
    <w:p>
      <w:pPr>
        <w:numPr>
          <w:ilvl w:val="0"/>
          <w:numId w:val="0"/>
        </w:numPr>
        <w:tabs>
          <w:tab w:val="left" w:pos="210"/>
          <w:tab w:val="left" w:pos="945"/>
          <w:tab w:val="left" w:pos="1365"/>
        </w:tabs>
        <w:spacing w:line="360" w:lineRule="auto"/>
        <w:ind w:firstLine="420" w:firstLineChars="200"/>
        <w:jc w:val="left"/>
        <w:rPr>
          <w:rFonts w:ascii="宋体" w:hAnsi="宋体"/>
          <w:bCs/>
          <w:szCs w:val="21"/>
        </w:rPr>
      </w:pPr>
      <w:r>
        <w:rPr>
          <w:rFonts w:hint="eastAsia" w:ascii="宋体" w:hAnsi="宋体"/>
          <w:bCs/>
          <w:szCs w:val="21"/>
          <w:lang w:eastAsia="zh-CN"/>
        </w:rPr>
        <w:t>②</w:t>
      </w:r>
      <w:r>
        <w:rPr>
          <w:rFonts w:ascii="宋体" w:hAnsi="宋体"/>
          <w:bCs/>
          <w:szCs w:val="21"/>
        </w:rPr>
        <w:t>符合性检查。依据询价文件的规定，从响应文件的有效性、完整性和对询价文件的响应程度进行审查，以确定是否对询价文件的实质性要求作出响应。</w:t>
      </w:r>
    </w:p>
    <w:p>
      <w:pPr>
        <w:tabs>
          <w:tab w:val="left" w:pos="420"/>
          <w:tab w:val="left" w:pos="945"/>
          <w:tab w:val="left" w:pos="1155"/>
          <w:tab w:val="left" w:pos="1264"/>
        </w:tabs>
        <w:spacing w:line="360" w:lineRule="auto"/>
        <w:ind w:firstLine="420" w:firstLineChars="200"/>
        <w:jc w:val="left"/>
        <w:rPr>
          <w:rFonts w:ascii="宋体" w:hAnsi="宋体"/>
          <w:bCs/>
          <w:szCs w:val="21"/>
        </w:rPr>
      </w:pPr>
      <w:r>
        <w:rPr>
          <w:rFonts w:hint="eastAsia" w:ascii="宋体" w:hAnsi="宋体"/>
          <w:bCs/>
          <w:szCs w:val="21"/>
        </w:rPr>
        <w:t>（2）</w:t>
      </w:r>
      <w:r>
        <w:rPr>
          <w:rFonts w:ascii="宋体" w:hAnsi="宋体"/>
          <w:bCs/>
          <w:szCs w:val="21"/>
        </w:rPr>
        <w:t>澄清有关问题。对响应文件中含义不明确、同类问题表述不一致或者有明显文字和计算错误的内容，询价小组可以书面形式（应当由询价小组专家签字）要求供应商</w:t>
      </w:r>
      <w:r>
        <w:rPr>
          <w:rFonts w:hint="eastAsia" w:ascii="宋体" w:hAnsi="宋体"/>
          <w:bCs/>
          <w:szCs w:val="21"/>
        </w:rPr>
        <w:t>做出</w:t>
      </w:r>
      <w:r>
        <w:rPr>
          <w:rFonts w:ascii="宋体" w:hAnsi="宋体"/>
          <w:bCs/>
          <w:szCs w:val="21"/>
        </w:rPr>
        <w:t>必要的澄清、说明或者纠正。供应商的澄清、说明或者补正应当采用书面形式，由其授权的代表签字。</w:t>
      </w:r>
    </w:p>
    <w:p>
      <w:pPr>
        <w:tabs>
          <w:tab w:val="left" w:pos="525"/>
          <w:tab w:val="left" w:pos="840"/>
          <w:tab w:val="left" w:pos="945"/>
        </w:tabs>
        <w:spacing w:line="360" w:lineRule="auto"/>
        <w:ind w:firstLine="420" w:firstLineChars="200"/>
        <w:jc w:val="left"/>
        <w:rPr>
          <w:rFonts w:ascii="宋体" w:hAnsi="宋体"/>
          <w:bCs/>
          <w:szCs w:val="21"/>
        </w:rPr>
      </w:pPr>
      <w:r>
        <w:rPr>
          <w:rFonts w:hint="eastAsia" w:ascii="宋体" w:hAnsi="宋体"/>
          <w:bCs/>
          <w:szCs w:val="21"/>
        </w:rPr>
        <w:t>3、</w:t>
      </w:r>
      <w:r>
        <w:rPr>
          <w:rFonts w:ascii="宋体" w:hAnsi="宋体"/>
          <w:bCs/>
          <w:szCs w:val="21"/>
        </w:rPr>
        <w:t xml:space="preserve">成交标准 </w:t>
      </w:r>
    </w:p>
    <w:p>
      <w:pPr>
        <w:spacing w:line="440" w:lineRule="exact"/>
        <w:ind w:firstLine="435"/>
        <w:jc w:val="left"/>
        <w:rPr>
          <w:rFonts w:ascii="宋体" w:hAnsi="宋体"/>
          <w:szCs w:val="21"/>
        </w:rPr>
      </w:pPr>
      <w:r>
        <w:rPr>
          <w:rFonts w:ascii="宋体" w:hAnsi="宋体"/>
          <w:bCs/>
          <w:szCs w:val="21"/>
        </w:rPr>
        <w:t>本项目按照最</w:t>
      </w:r>
      <w:r>
        <w:rPr>
          <w:rFonts w:hint="eastAsia" w:ascii="宋体" w:hAnsi="宋体"/>
          <w:bCs/>
          <w:szCs w:val="21"/>
          <w:lang w:eastAsia="zh-CN"/>
        </w:rPr>
        <w:t>高</w:t>
      </w:r>
      <w:r>
        <w:rPr>
          <w:rFonts w:ascii="宋体" w:hAnsi="宋体"/>
          <w:bCs/>
          <w:szCs w:val="21"/>
        </w:rPr>
        <w:t>评标价法评</w:t>
      </w:r>
      <w:r>
        <w:rPr>
          <w:rFonts w:hint="eastAsia" w:ascii="宋体" w:hAnsi="宋体"/>
          <w:bCs/>
          <w:szCs w:val="21"/>
        </w:rPr>
        <w:t>标</w:t>
      </w:r>
      <w:r>
        <w:rPr>
          <w:rFonts w:ascii="宋体" w:hAnsi="宋体"/>
          <w:bCs/>
          <w:szCs w:val="21"/>
        </w:rPr>
        <w:t>，在符合采购需求、质量和服务相等（满足询价文件要求）的前提下，以提出最</w:t>
      </w:r>
      <w:r>
        <w:rPr>
          <w:rFonts w:hint="eastAsia" w:ascii="宋体" w:hAnsi="宋体"/>
          <w:bCs/>
          <w:szCs w:val="21"/>
          <w:lang w:eastAsia="zh-CN"/>
        </w:rPr>
        <w:t>高</w:t>
      </w:r>
      <w:r>
        <w:rPr>
          <w:rFonts w:ascii="宋体" w:hAnsi="宋体"/>
          <w:bCs/>
          <w:szCs w:val="21"/>
        </w:rPr>
        <w:t>报价（</w:t>
      </w:r>
      <w:r>
        <w:rPr>
          <w:rFonts w:hint="eastAsia" w:ascii="宋体" w:hAnsi="宋体"/>
          <w:bCs/>
          <w:szCs w:val="21"/>
        </w:rPr>
        <w:t>经澄清、补正和修正算数计算错误的投标报价</w:t>
      </w:r>
      <w:r>
        <w:rPr>
          <w:rFonts w:ascii="宋体" w:hAnsi="宋体"/>
          <w:bCs/>
          <w:szCs w:val="21"/>
        </w:rPr>
        <w:t>，计算结果保留两位小数）的供应商为成交供应商</w:t>
      </w:r>
      <w:r>
        <w:rPr>
          <w:rFonts w:hint="eastAsia" w:ascii="宋体" w:hAnsi="宋体"/>
          <w:bCs/>
          <w:szCs w:val="21"/>
        </w:rPr>
        <w:t>，如最</w:t>
      </w:r>
      <w:r>
        <w:rPr>
          <w:rFonts w:hint="eastAsia" w:ascii="宋体" w:hAnsi="宋体"/>
          <w:bCs/>
          <w:szCs w:val="21"/>
          <w:lang w:eastAsia="zh-CN"/>
        </w:rPr>
        <w:t>高</w:t>
      </w:r>
      <w:r>
        <w:rPr>
          <w:rFonts w:hint="eastAsia" w:ascii="宋体" w:hAnsi="宋体"/>
          <w:bCs/>
          <w:szCs w:val="21"/>
        </w:rPr>
        <w:t>报价相同，以随机抽签方式确定成交供应商</w:t>
      </w:r>
      <w:r>
        <w:rPr>
          <w:rFonts w:ascii="宋体" w:hAnsi="宋体"/>
          <w:bCs/>
          <w:szCs w:val="21"/>
        </w:rPr>
        <w:t>。</w:t>
      </w:r>
    </w:p>
    <w:p>
      <w:pPr>
        <w:pStyle w:val="153"/>
        <w:numPr>
          <w:ilvl w:val="0"/>
          <w:numId w:val="0"/>
        </w:numPr>
        <w:spacing w:line="360" w:lineRule="auto"/>
        <w:ind w:firstLine="420" w:firstLineChars="200"/>
        <w:jc w:val="left"/>
        <w:outlineLvl w:val="0"/>
        <w:rPr>
          <w:rFonts w:ascii="宋体" w:hAnsi="宋体"/>
          <w:bCs/>
          <w:szCs w:val="21"/>
        </w:rPr>
      </w:pPr>
      <w:r>
        <w:rPr>
          <w:rFonts w:hint="eastAsia" w:ascii="宋体" w:hAnsi="宋体"/>
          <w:bCs/>
          <w:szCs w:val="21"/>
          <w:lang w:eastAsia="zh-CN"/>
        </w:rPr>
        <w:t>五、</w:t>
      </w:r>
      <w:r>
        <w:rPr>
          <w:rFonts w:ascii="宋体" w:hAnsi="宋体"/>
          <w:bCs/>
          <w:szCs w:val="21"/>
        </w:rPr>
        <w:t>确定成交供应商：</w:t>
      </w:r>
    </w:p>
    <w:p>
      <w:pPr>
        <w:pStyle w:val="153"/>
        <w:numPr>
          <w:ilvl w:val="0"/>
          <w:numId w:val="0"/>
        </w:numPr>
        <w:tabs>
          <w:tab w:val="left" w:pos="525"/>
          <w:tab w:val="left" w:pos="945"/>
        </w:tabs>
        <w:spacing w:line="360" w:lineRule="auto"/>
        <w:ind w:firstLine="420" w:firstLineChars="200"/>
        <w:jc w:val="left"/>
        <w:rPr>
          <w:rFonts w:ascii="宋体" w:hAnsi="宋体"/>
          <w:bCs/>
          <w:szCs w:val="21"/>
        </w:rPr>
      </w:pPr>
      <w:r>
        <w:rPr>
          <w:rFonts w:hint="eastAsia" w:ascii="宋体" w:hAnsi="宋体"/>
          <w:bCs/>
          <w:szCs w:val="21"/>
          <w:lang w:val="en-US" w:eastAsia="zh-CN"/>
        </w:rPr>
        <w:t>1、</w:t>
      </w:r>
      <w:r>
        <w:rPr>
          <w:rFonts w:ascii="宋体" w:hAnsi="宋体"/>
          <w:bCs/>
          <w:szCs w:val="21"/>
        </w:rPr>
        <w:t>询价小组对通过资格性检查和符合性检查的有效响应文件，根据成交标准确定成交供应商。</w:t>
      </w:r>
    </w:p>
    <w:p>
      <w:pPr>
        <w:tabs>
          <w:tab w:val="left" w:pos="525"/>
          <w:tab w:val="left" w:pos="945"/>
        </w:tabs>
        <w:spacing w:line="360" w:lineRule="auto"/>
        <w:ind w:firstLine="420" w:firstLineChars="200"/>
        <w:jc w:val="left"/>
        <w:rPr>
          <w:rFonts w:ascii="宋体" w:hAnsi="宋体"/>
          <w:bCs/>
          <w:szCs w:val="21"/>
        </w:rPr>
      </w:pPr>
      <w:r>
        <w:rPr>
          <w:rFonts w:hint="eastAsia" w:ascii="宋体" w:hAnsi="宋体"/>
          <w:bCs/>
          <w:szCs w:val="21"/>
          <w:lang w:val="en-US" w:eastAsia="zh-CN"/>
        </w:rPr>
        <w:t>2、</w:t>
      </w:r>
      <w:r>
        <w:rPr>
          <w:rFonts w:hint="eastAsia" w:ascii="宋体" w:hAnsi="宋体"/>
          <w:bCs/>
          <w:szCs w:val="21"/>
        </w:rPr>
        <w:t>江苏</w:t>
      </w:r>
      <w:r>
        <w:rPr>
          <w:rFonts w:hint="eastAsia" w:ascii="宋体" w:hAnsi="宋体"/>
          <w:bCs/>
          <w:szCs w:val="21"/>
          <w:lang w:eastAsia="zh-CN"/>
        </w:rPr>
        <w:t>汽车技师学院</w:t>
      </w:r>
      <w:r>
        <w:rPr>
          <w:rFonts w:ascii="宋体" w:hAnsi="宋体"/>
          <w:bCs/>
          <w:szCs w:val="21"/>
        </w:rPr>
        <w:t>将评审结果通知所有参加报价的未成交供应商，并</w:t>
      </w:r>
      <w:r>
        <w:rPr>
          <w:rFonts w:hint="eastAsia" w:ascii="宋体" w:hAnsi="宋体"/>
          <w:bCs/>
          <w:szCs w:val="21"/>
        </w:rPr>
        <w:t>在原采购信息发布媒体</w:t>
      </w:r>
      <w:r>
        <w:rPr>
          <w:rFonts w:hint="eastAsia" w:ascii="宋体" w:hAnsi="宋体"/>
          <w:szCs w:val="21"/>
        </w:rPr>
        <w:t>上</w:t>
      </w:r>
      <w:r>
        <w:rPr>
          <w:rFonts w:ascii="宋体" w:hAnsi="宋体"/>
          <w:bCs/>
          <w:szCs w:val="21"/>
        </w:rPr>
        <w:t>发布成交公告。</w:t>
      </w:r>
      <w:r>
        <w:rPr>
          <w:rFonts w:hint="eastAsia" w:ascii="宋体" w:hAnsi="宋体"/>
          <w:bCs/>
          <w:szCs w:val="21"/>
        </w:rPr>
        <w:t>江苏</w:t>
      </w:r>
      <w:r>
        <w:rPr>
          <w:rFonts w:hint="eastAsia" w:ascii="宋体" w:hAnsi="宋体"/>
          <w:bCs/>
          <w:szCs w:val="21"/>
          <w:lang w:eastAsia="zh-CN"/>
        </w:rPr>
        <w:t>汽车技师学院</w:t>
      </w:r>
      <w:r>
        <w:rPr>
          <w:rFonts w:ascii="宋体" w:hAnsi="宋体"/>
          <w:bCs/>
          <w:szCs w:val="21"/>
        </w:rPr>
        <w:t>对未成交原因不做解释。</w:t>
      </w:r>
    </w:p>
    <w:p>
      <w:pPr>
        <w:spacing w:line="360" w:lineRule="auto"/>
        <w:ind w:firstLine="409" w:firstLineChars="195"/>
        <w:jc w:val="left"/>
        <w:rPr>
          <w:rFonts w:ascii="宋体" w:hAnsi="宋体"/>
          <w:szCs w:val="21"/>
        </w:rPr>
      </w:pPr>
      <w:r>
        <w:rPr>
          <w:rFonts w:hint="eastAsia" w:ascii="宋体" w:hAnsi="宋体"/>
          <w:szCs w:val="21"/>
        </w:rPr>
        <w:t>3、 诚实信用</w:t>
      </w:r>
    </w:p>
    <w:p>
      <w:pPr>
        <w:spacing w:line="360" w:lineRule="auto"/>
        <w:ind w:firstLine="409" w:firstLineChars="195"/>
        <w:jc w:val="left"/>
        <w:rPr>
          <w:rFonts w:ascii="宋体" w:hAnsi="宋体"/>
          <w:szCs w:val="21"/>
        </w:rPr>
      </w:pPr>
      <w:r>
        <w:rPr>
          <w:rFonts w:hint="eastAsia" w:ascii="宋体" w:hAnsi="宋体"/>
          <w:szCs w:val="21"/>
        </w:rPr>
        <w:t>3.1 供应商之间不得相互串通投标报价，不得妨碍其他供应商的公平竞争，不得损害采购人和其他供应商的合法权益。</w:t>
      </w:r>
    </w:p>
    <w:p>
      <w:pPr>
        <w:spacing w:line="360" w:lineRule="auto"/>
        <w:ind w:firstLine="409" w:firstLineChars="195"/>
        <w:jc w:val="left"/>
        <w:rPr>
          <w:rFonts w:ascii="宋体" w:hAnsi="宋体"/>
          <w:szCs w:val="21"/>
        </w:rPr>
      </w:pPr>
      <w:r>
        <w:rPr>
          <w:rFonts w:hint="eastAsia" w:ascii="宋体" w:hAnsi="宋体"/>
          <w:szCs w:val="21"/>
        </w:rPr>
        <w:t>3.2 供应商不得以向评标委员会成员行贿或者采取其他不正当手段谋取中标。经查实供应商有此行为的，采购管理部门将投标人列入不良行为记录名单，按照《政府采购法》有关规定处理。</w:t>
      </w:r>
    </w:p>
    <w:p>
      <w:pPr>
        <w:spacing w:line="360" w:lineRule="auto"/>
        <w:ind w:firstLine="420" w:firstLineChars="200"/>
        <w:jc w:val="left"/>
        <w:rPr>
          <w:rFonts w:ascii="宋体" w:hAnsi="宋体"/>
          <w:szCs w:val="21"/>
        </w:rPr>
      </w:pPr>
      <w:r>
        <w:rPr>
          <w:rFonts w:hint="eastAsia" w:ascii="宋体" w:hAnsi="宋体"/>
          <w:szCs w:val="21"/>
        </w:rPr>
        <w:t>3.3供应商不得虚假承诺，否则，按照提供虚假材料谋取中标成交处理。</w:t>
      </w:r>
    </w:p>
    <w:p>
      <w:pPr>
        <w:spacing w:line="360" w:lineRule="auto"/>
        <w:ind w:firstLine="409" w:firstLineChars="195"/>
        <w:jc w:val="left"/>
        <w:rPr>
          <w:rFonts w:ascii="宋体" w:hAnsi="宋体"/>
          <w:szCs w:val="21"/>
        </w:rPr>
      </w:pPr>
      <w:r>
        <w:rPr>
          <w:rFonts w:hint="eastAsia" w:ascii="宋体" w:hAnsi="宋体"/>
          <w:szCs w:val="21"/>
        </w:rPr>
        <w:t>3.4供应商应自觉遵守开标、评标纪律，扰乱开标评标现场秩序的，属于失信行为，根据《江苏省政府采购供应商监督管理暂行办法》，失信行为将被记入投标人诚信档案。</w:t>
      </w:r>
    </w:p>
    <w:p>
      <w:pPr>
        <w:pStyle w:val="153"/>
        <w:numPr>
          <w:ilvl w:val="0"/>
          <w:numId w:val="0"/>
        </w:numPr>
        <w:spacing w:line="360" w:lineRule="auto"/>
        <w:ind w:left="459" w:leftChars="0"/>
        <w:jc w:val="left"/>
        <w:rPr>
          <w:rFonts w:ascii="宋体" w:hAnsi="宋体"/>
          <w:szCs w:val="21"/>
        </w:rPr>
      </w:pPr>
      <w:r>
        <w:rPr>
          <w:rFonts w:hint="eastAsia" w:ascii="宋体" w:hAnsi="宋体"/>
          <w:bCs/>
          <w:szCs w:val="21"/>
          <w:lang w:val="en-US" w:eastAsia="zh-CN"/>
        </w:rPr>
        <w:t>3.5</w:t>
      </w:r>
      <w:r>
        <w:rPr>
          <w:rFonts w:hint="eastAsia" w:ascii="宋体" w:hAnsi="宋体"/>
          <w:bCs/>
          <w:szCs w:val="21"/>
          <w:lang w:eastAsia="zh-CN"/>
        </w:rPr>
        <w:t>江苏汽车技师学院</w:t>
      </w:r>
      <w:r>
        <w:rPr>
          <w:rFonts w:ascii="宋体" w:hAnsi="宋体"/>
          <w:bCs/>
          <w:szCs w:val="21"/>
        </w:rPr>
        <w:t>向成交方发成交通知书。</w:t>
      </w:r>
    </w:p>
    <w:p>
      <w:pPr>
        <w:tabs>
          <w:tab w:val="left" w:pos="525"/>
          <w:tab w:val="left" w:pos="945"/>
        </w:tabs>
        <w:spacing w:line="360" w:lineRule="auto"/>
        <w:ind w:left="458"/>
        <w:jc w:val="left"/>
        <w:rPr>
          <w:rFonts w:ascii="宋体" w:hAnsi="宋体"/>
          <w:bCs/>
          <w:szCs w:val="21"/>
        </w:rPr>
      </w:pPr>
      <w:r>
        <w:rPr>
          <w:rFonts w:hint="eastAsia" w:ascii="宋体" w:hAnsi="宋体"/>
          <w:bCs/>
          <w:szCs w:val="21"/>
          <w:lang w:val="en-US" w:eastAsia="zh-CN"/>
        </w:rPr>
        <w:t>3.6</w:t>
      </w:r>
      <w:r>
        <w:rPr>
          <w:rFonts w:ascii="宋体" w:hAnsi="宋体"/>
          <w:bCs/>
          <w:szCs w:val="21"/>
        </w:rPr>
        <w:t>未成交供应商的响应文件留存。</w:t>
      </w:r>
    </w:p>
    <w:p>
      <w:pPr>
        <w:tabs>
          <w:tab w:val="left" w:pos="1260"/>
        </w:tabs>
        <w:spacing w:line="360" w:lineRule="auto"/>
        <w:ind w:firstLine="420" w:firstLineChars="200"/>
        <w:jc w:val="left"/>
        <w:outlineLvl w:val="0"/>
        <w:rPr>
          <w:rFonts w:ascii="宋体" w:hAnsi="宋体"/>
          <w:bCs/>
          <w:szCs w:val="21"/>
        </w:rPr>
      </w:pPr>
      <w:r>
        <w:rPr>
          <w:rFonts w:hint="eastAsia" w:ascii="宋体" w:hAnsi="宋体"/>
          <w:bCs/>
          <w:szCs w:val="21"/>
          <w:lang w:eastAsia="zh-CN"/>
        </w:rPr>
        <w:t>六、</w:t>
      </w:r>
      <w:r>
        <w:rPr>
          <w:rFonts w:ascii="宋体" w:hAnsi="宋体"/>
          <w:bCs/>
          <w:szCs w:val="21"/>
        </w:rPr>
        <w:t>采购终止：</w:t>
      </w:r>
    </w:p>
    <w:p>
      <w:pPr>
        <w:spacing w:line="360" w:lineRule="auto"/>
        <w:ind w:firstLine="457" w:firstLineChars="218"/>
        <w:jc w:val="left"/>
        <w:rPr>
          <w:rFonts w:ascii="宋体" w:hAnsi="宋体"/>
          <w:bCs/>
          <w:szCs w:val="21"/>
        </w:rPr>
      </w:pPr>
      <w:r>
        <w:rPr>
          <w:rFonts w:ascii="宋体" w:hAnsi="宋体"/>
          <w:bCs/>
          <w:szCs w:val="21"/>
        </w:rPr>
        <w:t>在询价采购中，出现下列情况之一的，本次采购活动终止：</w:t>
      </w:r>
    </w:p>
    <w:p>
      <w:pPr>
        <w:pStyle w:val="153"/>
        <w:numPr>
          <w:ilvl w:val="0"/>
          <w:numId w:val="18"/>
        </w:numPr>
        <w:tabs>
          <w:tab w:val="right" w:pos="180"/>
          <w:tab w:val="left" w:pos="525"/>
          <w:tab w:val="left" w:pos="945"/>
        </w:tabs>
        <w:spacing w:line="360" w:lineRule="auto"/>
        <w:ind w:firstLineChars="0"/>
        <w:jc w:val="left"/>
        <w:rPr>
          <w:rFonts w:ascii="宋体" w:hAnsi="宋体"/>
          <w:bCs/>
          <w:szCs w:val="21"/>
        </w:rPr>
      </w:pPr>
      <w:r>
        <w:rPr>
          <w:rFonts w:ascii="宋体" w:hAnsi="宋体"/>
          <w:bCs/>
          <w:szCs w:val="21"/>
        </w:rPr>
        <w:t>因情况变化，不再符合规定的询价采购方式适用情形的；</w:t>
      </w:r>
    </w:p>
    <w:p>
      <w:pPr>
        <w:pStyle w:val="153"/>
        <w:numPr>
          <w:ilvl w:val="0"/>
          <w:numId w:val="18"/>
        </w:numPr>
        <w:tabs>
          <w:tab w:val="left" w:pos="525"/>
          <w:tab w:val="left" w:pos="945"/>
        </w:tabs>
        <w:spacing w:line="360" w:lineRule="auto"/>
        <w:ind w:firstLineChars="0"/>
        <w:jc w:val="left"/>
        <w:rPr>
          <w:rFonts w:ascii="宋体" w:hAnsi="宋体"/>
          <w:bCs/>
          <w:szCs w:val="21"/>
        </w:rPr>
      </w:pPr>
      <w:r>
        <w:rPr>
          <w:rFonts w:ascii="宋体" w:hAnsi="宋体"/>
          <w:bCs/>
          <w:szCs w:val="21"/>
        </w:rPr>
        <w:t>出现影响采购公正的违法、违规行为的；</w:t>
      </w:r>
    </w:p>
    <w:p>
      <w:pPr>
        <w:pStyle w:val="153"/>
        <w:numPr>
          <w:ilvl w:val="0"/>
          <w:numId w:val="18"/>
        </w:numPr>
        <w:tabs>
          <w:tab w:val="left" w:pos="525"/>
          <w:tab w:val="left" w:pos="945"/>
        </w:tabs>
        <w:spacing w:line="360" w:lineRule="auto"/>
        <w:ind w:firstLineChars="0"/>
        <w:jc w:val="left"/>
        <w:rPr>
          <w:rFonts w:ascii="宋体" w:hAnsi="宋体"/>
          <w:b/>
          <w:bCs w:val="0"/>
          <w:szCs w:val="21"/>
          <w:highlight w:val="none"/>
        </w:rPr>
      </w:pPr>
      <w:r>
        <w:rPr>
          <w:rFonts w:ascii="宋体" w:hAnsi="宋体"/>
          <w:b/>
          <w:bCs w:val="0"/>
          <w:szCs w:val="21"/>
          <w:highlight w:val="none"/>
        </w:rPr>
        <w:t>在采购过程中</w:t>
      </w:r>
      <w:r>
        <w:rPr>
          <w:rFonts w:hint="eastAsia" w:ascii="宋体" w:hAnsi="宋体"/>
          <w:b/>
          <w:bCs w:val="0"/>
          <w:szCs w:val="21"/>
          <w:highlight w:val="none"/>
          <w:lang w:eastAsia="zh-CN"/>
        </w:rPr>
        <w:t>每个包</w:t>
      </w:r>
      <w:r>
        <w:rPr>
          <w:rFonts w:ascii="宋体" w:hAnsi="宋体"/>
          <w:b/>
          <w:bCs w:val="0"/>
          <w:szCs w:val="21"/>
          <w:highlight w:val="none"/>
        </w:rPr>
        <w:t>符合竞争要求的供应商或者报价未超过采购预算的供应商不足3家的。</w:t>
      </w:r>
    </w:p>
    <w:p>
      <w:pPr>
        <w:tabs>
          <w:tab w:val="left" w:pos="1260"/>
        </w:tabs>
        <w:spacing w:line="360" w:lineRule="auto"/>
        <w:ind w:firstLine="420" w:firstLineChars="200"/>
        <w:jc w:val="left"/>
        <w:outlineLvl w:val="0"/>
        <w:rPr>
          <w:rFonts w:ascii="宋体" w:hAnsi="宋体"/>
          <w:bCs/>
          <w:szCs w:val="21"/>
        </w:rPr>
      </w:pPr>
      <w:r>
        <w:rPr>
          <w:rFonts w:hint="eastAsia" w:ascii="宋体" w:hAnsi="宋体"/>
          <w:bCs/>
          <w:szCs w:val="21"/>
          <w:lang w:eastAsia="zh-CN"/>
        </w:rPr>
        <w:t>七、</w:t>
      </w:r>
      <w:r>
        <w:rPr>
          <w:rFonts w:ascii="宋体" w:hAnsi="宋体"/>
          <w:bCs/>
          <w:szCs w:val="21"/>
        </w:rPr>
        <w:t>成交供应商有下列情形之一的，必须限期改正，情节严重的，列入不良行为记录名单，在1至3年内禁止参加采购活动，并予以通报：</w:t>
      </w:r>
    </w:p>
    <w:p>
      <w:pPr>
        <w:spacing w:line="360" w:lineRule="auto"/>
        <w:ind w:left="520" w:leftChars="248"/>
        <w:jc w:val="left"/>
        <w:rPr>
          <w:rFonts w:hint="eastAsia" w:ascii="宋体" w:hAnsi="宋体" w:eastAsia="宋体"/>
          <w:bCs/>
          <w:szCs w:val="21"/>
          <w:lang w:eastAsia="zh-CN"/>
        </w:rPr>
      </w:pPr>
      <w:r>
        <w:rPr>
          <w:rFonts w:ascii="宋体" w:hAnsi="宋体"/>
          <w:bCs/>
          <w:szCs w:val="21"/>
        </w:rPr>
        <w:t>1、提供虚假材料谋取中标的；</w:t>
      </w:r>
    </w:p>
    <w:p>
      <w:pPr>
        <w:spacing w:line="360" w:lineRule="auto"/>
        <w:ind w:left="520" w:leftChars="248"/>
        <w:jc w:val="left"/>
        <w:rPr>
          <w:rFonts w:hint="eastAsia" w:ascii="宋体" w:hAnsi="宋体" w:eastAsia="宋体"/>
          <w:bCs/>
          <w:szCs w:val="21"/>
          <w:lang w:eastAsia="zh-CN"/>
        </w:rPr>
      </w:pPr>
      <w:r>
        <w:rPr>
          <w:rFonts w:ascii="宋体" w:hAnsi="宋体"/>
          <w:bCs/>
          <w:szCs w:val="21"/>
        </w:rPr>
        <w:t>2、与评审专家、采购人、其他供应商或者采购</w:t>
      </w:r>
      <w:r>
        <w:rPr>
          <w:rFonts w:hint="eastAsia" w:ascii="宋体" w:hAnsi="宋体"/>
          <w:bCs/>
          <w:szCs w:val="21"/>
        </w:rPr>
        <w:t>代理机构</w:t>
      </w:r>
      <w:r>
        <w:rPr>
          <w:rFonts w:ascii="宋体" w:hAnsi="宋体"/>
          <w:bCs/>
          <w:szCs w:val="21"/>
        </w:rPr>
        <w:t>工作人员恶意串通的；</w:t>
      </w:r>
    </w:p>
    <w:p>
      <w:pPr>
        <w:spacing w:line="360" w:lineRule="auto"/>
        <w:ind w:left="520" w:leftChars="248"/>
        <w:jc w:val="left"/>
        <w:rPr>
          <w:rFonts w:hint="eastAsia" w:ascii="宋体" w:hAnsi="宋体" w:eastAsia="宋体"/>
          <w:bCs/>
          <w:szCs w:val="21"/>
          <w:lang w:eastAsia="zh-CN"/>
        </w:rPr>
      </w:pPr>
      <w:r>
        <w:rPr>
          <w:rFonts w:ascii="宋体" w:hAnsi="宋体"/>
          <w:bCs/>
          <w:szCs w:val="21"/>
        </w:rPr>
        <w:t>3、向评审专家、采购人或采购</w:t>
      </w:r>
      <w:r>
        <w:rPr>
          <w:rFonts w:hint="eastAsia" w:ascii="宋体" w:hAnsi="宋体"/>
          <w:bCs/>
          <w:szCs w:val="21"/>
        </w:rPr>
        <w:t>代理机构</w:t>
      </w:r>
      <w:r>
        <w:rPr>
          <w:rFonts w:ascii="宋体" w:hAnsi="宋体"/>
          <w:bCs/>
          <w:szCs w:val="21"/>
        </w:rPr>
        <w:t>工作人员行贿或者提供其他不正当利益的；</w:t>
      </w:r>
    </w:p>
    <w:p>
      <w:pPr>
        <w:spacing w:line="360" w:lineRule="auto"/>
        <w:ind w:left="520" w:leftChars="248"/>
        <w:jc w:val="left"/>
        <w:rPr>
          <w:rFonts w:hint="eastAsia" w:ascii="宋体" w:hAnsi="宋体" w:eastAsia="宋体"/>
          <w:bCs/>
          <w:szCs w:val="21"/>
          <w:lang w:eastAsia="zh-CN"/>
        </w:rPr>
      </w:pPr>
      <w:r>
        <w:rPr>
          <w:rFonts w:ascii="宋体" w:hAnsi="宋体"/>
          <w:bCs/>
          <w:szCs w:val="21"/>
        </w:rPr>
        <w:t>4、恶意竞争，投标总报价明显低于其自身合理成本且又无法提供证明的；</w:t>
      </w:r>
    </w:p>
    <w:p>
      <w:pPr>
        <w:spacing w:line="360" w:lineRule="auto"/>
        <w:ind w:left="520" w:leftChars="248"/>
        <w:jc w:val="left"/>
        <w:rPr>
          <w:rFonts w:ascii="宋体" w:hAnsi="宋体"/>
          <w:bCs/>
          <w:szCs w:val="21"/>
        </w:rPr>
      </w:pPr>
      <w:r>
        <w:rPr>
          <w:rFonts w:ascii="宋体" w:hAnsi="宋体"/>
          <w:bCs/>
          <w:szCs w:val="21"/>
        </w:rPr>
        <w:t>5、不满足本</w:t>
      </w:r>
      <w:r>
        <w:rPr>
          <w:rFonts w:hint="eastAsia" w:ascii="宋体" w:hAnsi="宋体"/>
          <w:bCs/>
          <w:szCs w:val="21"/>
        </w:rPr>
        <w:t>询价采购</w:t>
      </w:r>
      <w:r>
        <w:rPr>
          <w:rFonts w:ascii="宋体" w:hAnsi="宋体"/>
          <w:bCs/>
          <w:szCs w:val="21"/>
        </w:rPr>
        <w:t>文件规定的实质性要求，但在评标过程中又未被评委会发现的</w:t>
      </w:r>
    </w:p>
    <w:p>
      <w:pPr>
        <w:spacing w:line="360" w:lineRule="auto"/>
        <w:ind w:left="520" w:leftChars="248"/>
        <w:jc w:val="left"/>
        <w:rPr>
          <w:rFonts w:ascii="宋体" w:hAnsi="宋体"/>
          <w:bCs/>
          <w:szCs w:val="21"/>
        </w:rPr>
      </w:pPr>
      <w:r>
        <w:rPr>
          <w:rFonts w:ascii="宋体" w:hAnsi="宋体"/>
          <w:bCs/>
          <w:szCs w:val="21"/>
        </w:rPr>
        <w:t>6、不符合法律、法规规定的其他情形。</w:t>
      </w:r>
    </w:p>
    <w:p>
      <w:pPr>
        <w:spacing w:line="360" w:lineRule="auto"/>
        <w:ind w:left="520" w:leftChars="248"/>
        <w:jc w:val="left"/>
        <w:rPr>
          <w:rFonts w:ascii="宋体" w:hAnsi="宋体"/>
          <w:bCs/>
          <w:szCs w:val="21"/>
        </w:rPr>
      </w:pPr>
      <w:r>
        <w:rPr>
          <w:rFonts w:ascii="宋体" w:hAnsi="宋体"/>
          <w:bCs/>
          <w:szCs w:val="21"/>
        </w:rPr>
        <w:t>7、未按照采购文件确定的事项签订采购合同，或者与采购人另行订立背离合同实质性内容的协议的；</w:t>
      </w:r>
    </w:p>
    <w:p>
      <w:pPr>
        <w:spacing w:line="360" w:lineRule="auto"/>
        <w:ind w:left="520" w:leftChars="248"/>
        <w:jc w:val="left"/>
        <w:rPr>
          <w:rFonts w:ascii="宋体" w:hAnsi="宋体"/>
          <w:bCs/>
          <w:szCs w:val="21"/>
        </w:rPr>
      </w:pPr>
      <w:r>
        <w:rPr>
          <w:rFonts w:ascii="宋体" w:hAnsi="宋体"/>
          <w:bCs/>
          <w:szCs w:val="21"/>
        </w:rPr>
        <w:t>8、成交后无正当理由不与采购人签订合同的；</w:t>
      </w:r>
    </w:p>
    <w:p>
      <w:pPr>
        <w:spacing w:line="360" w:lineRule="auto"/>
        <w:ind w:left="520" w:leftChars="248"/>
        <w:jc w:val="left"/>
        <w:rPr>
          <w:rFonts w:ascii="宋体" w:hAnsi="宋体"/>
          <w:bCs/>
          <w:szCs w:val="21"/>
        </w:rPr>
      </w:pPr>
      <w:r>
        <w:rPr>
          <w:rFonts w:ascii="宋体" w:hAnsi="宋体"/>
          <w:bCs/>
          <w:szCs w:val="21"/>
        </w:rPr>
        <w:t>9、拒绝履行合同义务的。</w:t>
      </w:r>
    </w:p>
    <w:p>
      <w:pPr>
        <w:pStyle w:val="153"/>
        <w:numPr>
          <w:ilvl w:val="0"/>
          <w:numId w:val="0"/>
        </w:numPr>
        <w:spacing w:line="360" w:lineRule="auto"/>
        <w:ind w:firstLine="420" w:firstLineChars="200"/>
        <w:jc w:val="left"/>
        <w:outlineLvl w:val="0"/>
        <w:rPr>
          <w:rFonts w:ascii="宋体" w:hAnsi="宋体"/>
          <w:bCs/>
          <w:szCs w:val="21"/>
        </w:rPr>
      </w:pPr>
      <w:r>
        <w:rPr>
          <w:rFonts w:hint="eastAsia" w:ascii="宋体" w:hAnsi="宋体"/>
          <w:bCs/>
          <w:szCs w:val="21"/>
          <w:lang w:eastAsia="zh-CN"/>
        </w:rPr>
        <w:t>八、</w:t>
      </w:r>
      <w:r>
        <w:rPr>
          <w:rFonts w:ascii="宋体" w:hAnsi="宋体"/>
          <w:bCs/>
          <w:szCs w:val="21"/>
        </w:rPr>
        <w:t>签订、履行合同：</w:t>
      </w:r>
    </w:p>
    <w:p>
      <w:pPr>
        <w:tabs>
          <w:tab w:val="left" w:pos="525"/>
          <w:tab w:val="left" w:pos="945"/>
        </w:tabs>
        <w:spacing w:line="360" w:lineRule="auto"/>
        <w:ind w:firstLine="420" w:firstLineChars="200"/>
        <w:jc w:val="left"/>
        <w:rPr>
          <w:rFonts w:ascii="宋体" w:hAnsi="宋体"/>
          <w:bCs/>
          <w:szCs w:val="21"/>
        </w:rPr>
      </w:pPr>
      <w:r>
        <w:rPr>
          <w:rFonts w:hint="eastAsia" w:ascii="宋体" w:hAnsi="宋体"/>
          <w:bCs/>
          <w:szCs w:val="21"/>
        </w:rPr>
        <w:t>1、</w:t>
      </w:r>
      <w:r>
        <w:rPr>
          <w:rFonts w:ascii="宋体" w:hAnsi="宋体"/>
          <w:bCs/>
          <w:szCs w:val="21"/>
        </w:rPr>
        <w:t>采购人应当自成交通知书发出之日起</w:t>
      </w:r>
      <w:r>
        <w:rPr>
          <w:rFonts w:hint="eastAsia" w:ascii="宋体" w:hAnsi="宋体"/>
          <w:b/>
          <w:bCs w:val="0"/>
          <w:szCs w:val="21"/>
          <w:lang w:eastAsia="zh-CN"/>
        </w:rPr>
        <w:t>十五</w:t>
      </w:r>
      <w:r>
        <w:rPr>
          <w:rFonts w:ascii="宋体" w:hAnsi="宋体"/>
          <w:b/>
          <w:bCs w:val="0"/>
          <w:szCs w:val="21"/>
        </w:rPr>
        <w:t>日内</w:t>
      </w:r>
      <w:r>
        <w:rPr>
          <w:rFonts w:ascii="宋体" w:hAnsi="宋体"/>
          <w:bCs/>
          <w:szCs w:val="21"/>
        </w:rPr>
        <w:t>，按照</w:t>
      </w:r>
      <w:r>
        <w:rPr>
          <w:rFonts w:hint="eastAsia" w:ascii="宋体" w:hAnsi="宋体"/>
          <w:bCs/>
          <w:szCs w:val="21"/>
        </w:rPr>
        <w:t>询价</w:t>
      </w:r>
      <w:r>
        <w:rPr>
          <w:rFonts w:ascii="宋体" w:hAnsi="宋体"/>
          <w:bCs/>
          <w:szCs w:val="21"/>
        </w:rPr>
        <w:t>文件和成交供应商响应文件的约定，与成交供应商签订书面合同。所签订的合同不得对</w:t>
      </w:r>
      <w:r>
        <w:rPr>
          <w:rFonts w:hint="eastAsia" w:ascii="宋体" w:hAnsi="宋体"/>
          <w:bCs/>
          <w:szCs w:val="21"/>
        </w:rPr>
        <w:t>询价</w:t>
      </w:r>
      <w:r>
        <w:rPr>
          <w:rFonts w:ascii="宋体" w:hAnsi="宋体"/>
          <w:bCs/>
          <w:szCs w:val="21"/>
        </w:rPr>
        <w:t>文件和成交供应商响应文件作实质性修改。采购人不得向成交供应商提出任何不合理的要求，作为签订合同的条件，不得与成交供应商私下订立背离合同实质性内容的协议。</w:t>
      </w:r>
    </w:p>
    <w:p>
      <w:pPr>
        <w:tabs>
          <w:tab w:val="left" w:pos="525"/>
          <w:tab w:val="left" w:pos="945"/>
        </w:tabs>
        <w:spacing w:line="360" w:lineRule="auto"/>
        <w:ind w:firstLine="420" w:firstLineChars="200"/>
        <w:jc w:val="left"/>
        <w:rPr>
          <w:rFonts w:ascii="宋体" w:hAnsi="宋体"/>
          <w:bCs/>
          <w:szCs w:val="21"/>
        </w:rPr>
      </w:pPr>
      <w:r>
        <w:rPr>
          <w:rFonts w:hint="eastAsia" w:ascii="宋体" w:hAnsi="宋体"/>
          <w:bCs/>
          <w:szCs w:val="21"/>
        </w:rPr>
        <w:t>2、</w:t>
      </w:r>
      <w:r>
        <w:rPr>
          <w:rFonts w:ascii="宋体" w:hAnsi="宋体"/>
          <w:bCs/>
          <w:szCs w:val="21"/>
        </w:rPr>
        <w:t>成交方非因不可抗力未履行</w:t>
      </w:r>
      <w:r>
        <w:rPr>
          <w:rFonts w:hint="eastAsia" w:ascii="宋体" w:hAnsi="宋体"/>
          <w:bCs/>
          <w:szCs w:val="21"/>
        </w:rPr>
        <w:t>询价</w:t>
      </w:r>
      <w:r>
        <w:rPr>
          <w:rFonts w:ascii="宋体" w:hAnsi="宋体"/>
          <w:bCs/>
          <w:szCs w:val="21"/>
        </w:rPr>
        <w:t>文件、响应文件和合同规定的义务，一经查实，将根据具体情况提请采购管理部门</w:t>
      </w:r>
      <w:r>
        <w:rPr>
          <w:rFonts w:hint="eastAsia" w:ascii="宋体" w:hAnsi="宋体"/>
          <w:bCs/>
          <w:szCs w:val="21"/>
        </w:rPr>
        <w:t>做出</w:t>
      </w:r>
      <w:r>
        <w:rPr>
          <w:rFonts w:ascii="宋体" w:hAnsi="宋体"/>
          <w:bCs/>
          <w:szCs w:val="21"/>
        </w:rPr>
        <w:t>相应处理。</w:t>
      </w:r>
    </w:p>
    <w:p>
      <w:pPr>
        <w:spacing w:line="360" w:lineRule="auto"/>
        <w:jc w:val="both"/>
        <w:rPr>
          <w:rFonts w:ascii="宋体" w:hAnsi="宋体"/>
          <w:bCs/>
          <w:sz w:val="24"/>
          <w:szCs w:val="24"/>
        </w:rPr>
      </w:pPr>
    </w:p>
    <w:p>
      <w:pPr>
        <w:rPr>
          <w:rFonts w:hint="eastAsia" w:ascii="宋体" w:hAnsi="宋体"/>
          <w:sz w:val="36"/>
        </w:rPr>
      </w:pPr>
      <w:bookmarkStart w:id="2" w:name="_Toc498003955"/>
      <w:r>
        <w:rPr>
          <w:rFonts w:hint="eastAsia" w:ascii="宋体" w:hAnsi="宋体"/>
          <w:sz w:val="36"/>
        </w:rPr>
        <w:br w:type="page"/>
      </w:r>
    </w:p>
    <w:p>
      <w:pPr>
        <w:keepNext w:val="0"/>
        <w:keepLines w:val="0"/>
        <w:pageBreakBefore w:val="0"/>
        <w:widowControl w:val="0"/>
        <w:kinsoku/>
        <w:wordWrap/>
        <w:overflowPunct/>
        <w:topLinePunct w:val="0"/>
        <w:autoSpaceDE/>
        <w:autoSpaceDN/>
        <w:bidi w:val="0"/>
        <w:adjustRightInd/>
        <w:snapToGrid/>
        <w:spacing w:before="157" w:beforeLines="50" w:after="157" w:afterLines="50" w:line="490" w:lineRule="exact"/>
        <w:jc w:val="center"/>
        <w:textAlignment w:val="auto"/>
        <w:rPr>
          <w:rFonts w:hint="eastAsia" w:ascii="宋体" w:hAnsi="宋体" w:cs="Times New Roman"/>
          <w:b/>
          <w:bCs/>
          <w:sz w:val="28"/>
          <w:szCs w:val="28"/>
          <w:lang w:val="en-US" w:eastAsia="zh-CN"/>
        </w:rPr>
      </w:pPr>
      <w:r>
        <w:rPr>
          <w:rFonts w:hint="eastAsia" w:ascii="宋体" w:hAnsi="宋体" w:cs="Times New Roman"/>
          <w:b/>
          <w:bCs/>
          <w:sz w:val="28"/>
          <w:szCs w:val="28"/>
          <w:lang w:val="en-US" w:eastAsia="zh-CN"/>
        </w:rPr>
        <w:t>第三章 合同条款及格式</w:t>
      </w:r>
      <w:bookmarkEnd w:id="2"/>
    </w:p>
    <w:p>
      <w:pPr>
        <w:pStyle w:val="15"/>
        <w:spacing w:line="360" w:lineRule="auto"/>
        <w:ind w:firstLine="420" w:firstLineChars="200"/>
        <w:rPr>
          <w:rFonts w:hint="eastAsia" w:hAnsi="宋体" w:cs="宋体"/>
          <w:sz w:val="21"/>
        </w:rPr>
      </w:pPr>
      <w:bookmarkStart w:id="3" w:name="_Hlt16619369"/>
      <w:bookmarkEnd w:id="3"/>
      <w:r>
        <w:rPr>
          <w:rFonts w:hint="eastAsia" w:hAnsi="宋体" w:cs="宋体"/>
          <w:sz w:val="21"/>
        </w:rPr>
        <w:t>以下为中标后签定本项目合同的通用条款，中标供应商不得提出实质性的修改。关于专用条款将由采购人与中标供应商结合本项目具体情况协商后补充，但补充内容对</w:t>
      </w:r>
      <w:r>
        <w:rPr>
          <w:rFonts w:hint="eastAsia" w:hAnsi="宋体" w:cs="宋体"/>
          <w:sz w:val="21"/>
          <w:lang w:eastAsia="zh-CN"/>
        </w:rPr>
        <w:t>招租文件</w:t>
      </w:r>
      <w:r>
        <w:rPr>
          <w:rFonts w:hint="eastAsia" w:hAnsi="宋体" w:cs="宋体"/>
          <w:sz w:val="21"/>
        </w:rPr>
        <w:t>和</w:t>
      </w:r>
      <w:r>
        <w:rPr>
          <w:rFonts w:hint="eastAsia" w:hAnsi="宋体" w:cs="宋体"/>
          <w:sz w:val="21"/>
          <w:lang w:eastAsia="zh-CN"/>
        </w:rPr>
        <w:t>响应文件</w:t>
      </w:r>
      <w:r>
        <w:rPr>
          <w:rFonts w:hint="eastAsia" w:hAnsi="宋体" w:cs="宋体"/>
          <w:sz w:val="21"/>
        </w:rPr>
        <w:t>以及通用条款，不得作实质性修改。</w:t>
      </w:r>
    </w:p>
    <w:p>
      <w:pPr>
        <w:pStyle w:val="15"/>
        <w:snapToGrid w:val="0"/>
        <w:spacing w:before="120" w:after="120" w:line="360" w:lineRule="auto"/>
        <w:rPr>
          <w:rFonts w:hint="eastAsia" w:hAnsi="宋体" w:cs="宋体"/>
          <w:sz w:val="21"/>
        </w:rPr>
      </w:pPr>
    </w:p>
    <w:p>
      <w:pPr>
        <w:spacing w:line="360" w:lineRule="auto"/>
        <w:ind w:firstLine="5740" w:firstLineChars="2050"/>
        <w:rPr>
          <w:rFonts w:hint="eastAsia" w:ascii="仿宋_GB2312" w:hAnsi="宋体" w:eastAsia="仿宋_GB2312" w:cs="宋体"/>
          <w:sz w:val="28"/>
          <w:szCs w:val="28"/>
          <w:shd w:val="clear" w:color="auto" w:fill="FFFFFF"/>
        </w:rPr>
      </w:pPr>
    </w:p>
    <w:p>
      <w:pPr>
        <w:spacing w:line="360" w:lineRule="auto"/>
        <w:jc w:val="center"/>
        <w:rPr>
          <w:rFonts w:hint="eastAsia" w:ascii="仿宋_GB2312" w:hAnsi="宋体" w:eastAsia="仿宋_GB2312" w:cs="宋体"/>
          <w:sz w:val="28"/>
          <w:szCs w:val="28"/>
          <w:shd w:val="clear" w:color="auto" w:fill="FFFFFF"/>
          <w:lang w:val="en-US" w:eastAsia="zh-CN"/>
        </w:rPr>
      </w:pPr>
      <w:r>
        <w:rPr>
          <w:rFonts w:hint="eastAsia" w:ascii="仿宋_GB2312" w:hAnsi="宋体" w:eastAsia="仿宋_GB2312" w:cs="宋体"/>
          <w:sz w:val="28"/>
          <w:szCs w:val="28"/>
          <w:shd w:val="clear" w:color="auto" w:fill="FFFFFF"/>
        </w:rPr>
        <w:br w:type="page"/>
      </w:r>
      <w:r>
        <w:rPr>
          <w:rFonts w:hint="eastAsia" w:ascii="仿宋_GB2312" w:hAnsi="宋体" w:eastAsia="仿宋_GB2312" w:cs="宋体"/>
          <w:sz w:val="28"/>
          <w:szCs w:val="28"/>
          <w:shd w:val="clear" w:color="auto" w:fill="FFFFFF"/>
          <w:lang w:val="en-US" w:eastAsia="zh-CN"/>
        </w:rPr>
        <w:t xml:space="preserve">                                      </w:t>
      </w:r>
    </w:p>
    <w:p>
      <w:pPr>
        <w:spacing w:line="360" w:lineRule="auto"/>
        <w:jc w:val="center"/>
        <w:rPr>
          <w:rFonts w:hint="eastAsia"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lang w:val="en-US" w:eastAsia="zh-CN"/>
        </w:rPr>
        <w:t xml:space="preserve">                                      </w:t>
      </w:r>
      <w:r>
        <w:rPr>
          <w:rFonts w:hint="eastAsia" w:ascii="仿宋_GB2312" w:hAnsi="宋体" w:eastAsia="仿宋_GB2312" w:cs="宋体"/>
          <w:sz w:val="28"/>
          <w:szCs w:val="28"/>
          <w:shd w:val="clear" w:color="auto" w:fill="FFFFFF"/>
        </w:rPr>
        <w:t>合同编号：</w:t>
      </w:r>
      <w:r>
        <w:rPr>
          <w:rFonts w:hint="eastAsia" w:ascii="仿宋_GB2312" w:hAnsi="宋体" w:eastAsia="仿宋_GB2312" w:cs="宋体"/>
          <w:b/>
          <w:sz w:val="28"/>
          <w:szCs w:val="28"/>
          <w:shd w:val="clear" w:color="auto" w:fill="FFFFFF"/>
          <w:lang w:val="en-US" w:eastAsia="zh-CN"/>
        </w:rPr>
        <w:t xml:space="preserve"> </w:t>
      </w:r>
      <w:r>
        <w:rPr>
          <w:rFonts w:hint="eastAsia" w:ascii="仿宋_GB2312" w:hAnsi="宋体" w:eastAsia="仿宋_GB2312" w:cs="宋体"/>
          <w:b/>
          <w:sz w:val="28"/>
          <w:szCs w:val="28"/>
          <w:shd w:val="clear" w:color="auto" w:fill="FFFFFF"/>
        </w:rPr>
        <w:t xml:space="preserve">  </w:t>
      </w:r>
      <w:r>
        <w:rPr>
          <w:rFonts w:hint="eastAsia" w:ascii="仿宋_GB2312" w:hAnsi="宋体" w:eastAsia="仿宋_GB2312" w:cs="宋体"/>
          <w:sz w:val="28"/>
          <w:szCs w:val="28"/>
          <w:shd w:val="clear" w:color="auto" w:fill="FFFFFF"/>
        </w:rPr>
        <w:t xml:space="preserve">          </w:t>
      </w:r>
    </w:p>
    <w:p>
      <w:pPr>
        <w:spacing w:line="360" w:lineRule="auto"/>
        <w:ind w:firstLine="2640" w:firstLineChars="600"/>
        <w:rPr>
          <w:rFonts w:hint="eastAsia" w:ascii="宋体" w:hAnsi="宋体" w:cs="宋体"/>
          <w:sz w:val="44"/>
          <w:szCs w:val="44"/>
          <w:shd w:val="clear" w:color="auto" w:fill="FFFFFF"/>
        </w:rPr>
      </w:pPr>
    </w:p>
    <w:p>
      <w:pPr>
        <w:spacing w:line="360" w:lineRule="auto"/>
        <w:ind w:firstLine="2640" w:firstLineChars="600"/>
        <w:rPr>
          <w:rFonts w:hint="eastAsia" w:ascii="宋体" w:hAnsi="宋体" w:cs="宋体"/>
          <w:sz w:val="44"/>
          <w:szCs w:val="44"/>
          <w:shd w:val="clear" w:color="auto" w:fill="FFFFFF"/>
        </w:rPr>
      </w:pPr>
    </w:p>
    <w:p>
      <w:pPr>
        <w:spacing w:line="360" w:lineRule="auto"/>
        <w:ind w:firstLine="2640" w:firstLineChars="600"/>
        <w:rPr>
          <w:rFonts w:hint="eastAsia" w:ascii="宋体" w:hAnsi="宋体" w:cs="宋体"/>
          <w:sz w:val="44"/>
          <w:szCs w:val="44"/>
          <w:shd w:val="clear" w:color="auto" w:fill="FFFFFF"/>
        </w:rPr>
      </w:pPr>
    </w:p>
    <w:p>
      <w:pPr>
        <w:spacing w:line="360" w:lineRule="auto"/>
        <w:ind w:firstLine="2640" w:firstLineChars="600"/>
        <w:rPr>
          <w:rFonts w:hint="eastAsia" w:ascii="宋体" w:hAnsi="宋体" w:cs="宋体"/>
          <w:sz w:val="44"/>
          <w:szCs w:val="44"/>
          <w:shd w:val="clear" w:color="auto" w:fill="FFFFFF"/>
        </w:rPr>
      </w:pPr>
    </w:p>
    <w:p>
      <w:pPr>
        <w:spacing w:line="360" w:lineRule="auto"/>
        <w:rPr>
          <w:rFonts w:hint="eastAsia" w:ascii="仿宋_GB2312" w:hAnsi="宋体" w:eastAsia="仿宋_GB2312" w:cs="宋体"/>
          <w:sz w:val="28"/>
          <w:szCs w:val="28"/>
          <w:shd w:val="clear" w:color="auto" w:fill="FFFFFF"/>
        </w:rPr>
      </w:pPr>
    </w:p>
    <w:p>
      <w:pPr>
        <w:spacing w:line="360" w:lineRule="auto"/>
        <w:ind w:firstLine="2420" w:firstLineChars="550"/>
        <w:rPr>
          <w:rFonts w:hint="eastAsia" w:ascii="仿宋_GB2312" w:hAnsi="宋体" w:eastAsia="仿宋_GB2312" w:cs="宋体"/>
          <w:sz w:val="44"/>
          <w:szCs w:val="44"/>
          <w:shd w:val="clear" w:color="auto" w:fill="FFFFFF"/>
        </w:rPr>
      </w:pPr>
      <w:r>
        <w:rPr>
          <w:rFonts w:hint="eastAsia" w:ascii="仿宋_GB2312" w:hAnsi="宋体" w:eastAsia="仿宋_GB2312" w:cs="宋体"/>
          <w:sz w:val="44"/>
          <w:szCs w:val="44"/>
          <w:shd w:val="clear" w:color="auto" w:fill="FFFFFF"/>
        </w:rPr>
        <w:t>房屋租赁合同（出租）</w:t>
      </w:r>
    </w:p>
    <w:p>
      <w:pPr>
        <w:spacing w:line="360" w:lineRule="auto"/>
        <w:ind w:firstLine="1260" w:firstLineChars="600"/>
      </w:pPr>
    </w:p>
    <w:p>
      <w:pPr>
        <w:spacing w:line="360" w:lineRule="auto"/>
        <w:ind w:firstLine="1260" w:firstLineChars="600"/>
      </w:pPr>
    </w:p>
    <w:p>
      <w:pPr>
        <w:spacing w:line="360" w:lineRule="auto"/>
        <w:ind w:firstLine="1260" w:firstLineChars="600"/>
      </w:pPr>
    </w:p>
    <w:p>
      <w:pPr>
        <w:spacing w:line="360" w:lineRule="auto"/>
        <w:ind w:firstLine="1260" w:firstLineChars="600"/>
      </w:pPr>
    </w:p>
    <w:p>
      <w:pPr>
        <w:spacing w:line="360" w:lineRule="auto"/>
        <w:ind w:firstLine="1260" w:firstLineChars="600"/>
      </w:pPr>
    </w:p>
    <w:p>
      <w:pPr>
        <w:spacing w:line="360" w:lineRule="auto"/>
        <w:ind w:firstLine="1260" w:firstLineChars="600"/>
        <w:rPr>
          <w:rFonts w:hint="eastAsia"/>
        </w:rPr>
      </w:pPr>
    </w:p>
    <w:p>
      <w:pPr>
        <w:spacing w:line="360" w:lineRule="auto"/>
        <w:ind w:firstLine="1260" w:firstLineChars="600"/>
        <w:rPr>
          <w:rFonts w:hint="eastAsia"/>
        </w:rPr>
      </w:pPr>
    </w:p>
    <w:p>
      <w:pPr>
        <w:spacing w:line="360" w:lineRule="auto"/>
        <w:ind w:firstLine="1260" w:firstLineChars="600"/>
        <w:rPr>
          <w:rFonts w:hint="eastAsia"/>
        </w:rPr>
      </w:pPr>
    </w:p>
    <w:p>
      <w:pPr>
        <w:spacing w:line="360" w:lineRule="auto"/>
        <w:ind w:firstLine="1260" w:firstLineChars="600"/>
        <w:rPr>
          <w:rFonts w:hint="eastAsia"/>
        </w:rPr>
      </w:pPr>
    </w:p>
    <w:p>
      <w:pPr>
        <w:spacing w:line="360" w:lineRule="auto"/>
        <w:ind w:firstLine="1260" w:firstLineChars="600"/>
        <w:rPr>
          <w:rFonts w:hint="eastAsia"/>
        </w:rPr>
      </w:pPr>
    </w:p>
    <w:p>
      <w:pPr>
        <w:spacing w:line="360" w:lineRule="auto"/>
        <w:ind w:firstLine="1260" w:firstLineChars="600"/>
        <w:rPr>
          <w:rFonts w:hint="eastAsia"/>
        </w:rPr>
      </w:pPr>
    </w:p>
    <w:p>
      <w:pPr>
        <w:spacing w:line="360" w:lineRule="auto"/>
        <w:ind w:firstLine="1260" w:firstLineChars="600"/>
        <w:rPr>
          <w:rFonts w:hint="eastAsia"/>
        </w:rPr>
      </w:pPr>
    </w:p>
    <w:p>
      <w:pPr>
        <w:spacing w:line="360" w:lineRule="auto"/>
        <w:ind w:firstLine="1260" w:firstLineChars="600"/>
        <w:rPr>
          <w:rFonts w:hint="eastAsia"/>
        </w:rPr>
      </w:pPr>
    </w:p>
    <w:p>
      <w:pPr>
        <w:spacing w:line="360" w:lineRule="auto"/>
        <w:ind w:firstLine="280" w:firstLineChars="100"/>
        <w:jc w:val="both"/>
        <w:rPr>
          <w:rFonts w:hint="eastAsia" w:ascii="仿宋_GB2312" w:eastAsia="仿宋_GB2312"/>
          <w:bCs/>
          <w:sz w:val="28"/>
          <w:szCs w:val="28"/>
          <w:lang w:eastAsia="zh-CN"/>
        </w:rPr>
      </w:pPr>
      <w:r>
        <w:rPr>
          <w:rFonts w:hint="eastAsia" w:ascii="仿宋_GB2312" w:eastAsia="仿宋_GB2312"/>
          <w:sz w:val="28"/>
          <w:szCs w:val="28"/>
        </w:rPr>
        <w:t>出租方(甲方)：</w:t>
      </w:r>
      <w:r>
        <w:rPr>
          <w:rFonts w:hint="eastAsia" w:ascii="仿宋_GB2312" w:eastAsia="仿宋_GB2312"/>
          <w:bCs/>
          <w:sz w:val="28"/>
          <w:szCs w:val="28"/>
          <w:u w:val="single"/>
          <w:lang w:eastAsia="zh-CN"/>
        </w:rPr>
        <w:t>江苏汽车技师学院</w:t>
      </w:r>
      <w:r>
        <w:rPr>
          <w:rFonts w:hint="eastAsia" w:ascii="仿宋_GB2312" w:eastAsia="仿宋_GB2312"/>
          <w:bCs/>
          <w:sz w:val="28"/>
          <w:szCs w:val="28"/>
          <w:u w:val="single"/>
          <w:lang w:val="en-US" w:eastAsia="zh-CN"/>
        </w:rPr>
        <w:t xml:space="preserve">  </w:t>
      </w:r>
    </w:p>
    <w:p>
      <w:pPr>
        <w:pStyle w:val="13"/>
        <w:spacing w:line="360" w:lineRule="auto"/>
        <w:ind w:left="0" w:leftChars="0" w:firstLine="280" w:firstLineChars="100"/>
        <w:rPr>
          <w:rFonts w:hint="eastAsia" w:ascii="仿宋_GB2312" w:eastAsia="仿宋_GB2312"/>
          <w:sz w:val="28"/>
          <w:szCs w:val="28"/>
          <w:u w:val="single"/>
        </w:rPr>
      </w:pPr>
      <w:r>
        <w:rPr>
          <w:rFonts w:hint="eastAsia" w:ascii="仿宋_GB2312" w:eastAsia="仿宋_GB2312"/>
          <w:b w:val="0"/>
          <w:bCs/>
          <w:sz w:val="28"/>
          <w:szCs w:val="28"/>
        </w:rPr>
        <w:t>承租方(乙方)</w:t>
      </w:r>
      <w:r>
        <w:rPr>
          <w:rFonts w:hint="eastAsia" w:ascii="仿宋_GB2312" w:eastAsia="仿宋_GB2312"/>
          <w:sz w:val="28"/>
          <w:szCs w:val="28"/>
        </w:rPr>
        <w:t xml:space="preserve">： </w:t>
      </w:r>
      <w:r>
        <w:rPr>
          <w:rFonts w:hint="eastAsia" w:ascii="仿宋_GB2312" w:eastAsia="仿宋_GB2312"/>
          <w:sz w:val="28"/>
          <w:szCs w:val="28"/>
          <w:u w:val="single"/>
          <w:lang w:val="en-US" w:eastAsia="zh-CN"/>
        </w:rPr>
        <w:t xml:space="preserve">                 </w:t>
      </w:r>
    </w:p>
    <w:p>
      <w:pPr>
        <w:pStyle w:val="13"/>
        <w:spacing w:line="360" w:lineRule="auto"/>
        <w:ind w:firstLine="408"/>
        <w:rPr>
          <w:rFonts w:hint="eastAsia" w:ascii="仿宋_GB2312" w:eastAsia="仿宋_GB2312"/>
          <w:sz w:val="28"/>
          <w:szCs w:val="28"/>
          <w:u w:val="single"/>
        </w:rPr>
      </w:pPr>
    </w:p>
    <w:p>
      <w:pPr>
        <w:rPr>
          <w:rFonts w:hint="eastAsia" w:ascii="宋体" w:hAnsi="宋体"/>
          <w:b/>
          <w:bCs/>
          <w:sz w:val="28"/>
          <w:szCs w:val="28"/>
        </w:rPr>
      </w:pPr>
      <w:r>
        <w:rPr>
          <w:rFonts w:hint="eastAsia" w:ascii="宋体" w:hAnsi="宋体"/>
          <w:b/>
          <w:bCs/>
          <w:sz w:val="28"/>
          <w:szCs w:val="28"/>
        </w:rPr>
        <w:t xml:space="preserve">  </w:t>
      </w:r>
    </w:p>
    <w:p>
      <w:pPr>
        <w:rPr>
          <w:rFonts w:hint="eastAsia" w:ascii="宋体" w:hAnsi="宋体" w:eastAsia="宋体" w:cs="宋体"/>
          <w:sz w:val="21"/>
          <w:szCs w:val="21"/>
        </w:rPr>
      </w:pPr>
      <w:r>
        <w:rPr>
          <w:rFonts w:hint="eastAsia" w:ascii="宋体" w:hAnsi="宋体"/>
          <w:b/>
          <w:bCs/>
          <w:sz w:val="28"/>
          <w:szCs w:val="28"/>
        </w:rPr>
        <w:t xml:space="preserve">           </w:t>
      </w:r>
      <w:r>
        <w:rPr>
          <w:rFonts w:ascii="宋体"/>
          <w:sz w:val="28"/>
          <w:szCs w:val="28"/>
          <w:lang w:val="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出租方（甲方）：</w:t>
      </w:r>
      <w:r>
        <w:rPr>
          <w:rFonts w:hint="eastAsia" w:ascii="宋体" w:hAnsi="宋体" w:cs="宋体"/>
          <w:sz w:val="21"/>
          <w:szCs w:val="21"/>
          <w:lang w:eastAsia="zh-CN"/>
        </w:rPr>
        <w:t>江苏汽车技师学院</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承租方（乙方）：</w:t>
      </w: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 xml:space="preserve">  </w:t>
      </w:r>
      <w:r>
        <w:rPr>
          <w:rFonts w:hint="eastAsia" w:ascii="宋体" w:hAnsi="宋体" w:eastAsia="宋体" w:cs="宋体"/>
          <w:sz w:val="21"/>
          <w:szCs w:val="21"/>
        </w:rPr>
        <w:t xml:space="preserve">          </w:t>
      </w:r>
    </w:p>
    <w:p>
      <w:pPr>
        <w:pStyle w:val="2"/>
        <w:rPr>
          <w:rFonts w:hint="default" w:eastAsia="宋体"/>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根据《中华人民共和国合同法》及相关法律法规的规定，甲、乙双方在平等、自愿的基础上，就甲方将房屋出租给乙方使用，乙方承租甲方房屋事宜，达成一致。为明确双方权利义务，订立本合同。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第一条   房屋的坐落、面积</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1、甲方出租给乙方的房屋位于</w:t>
      </w:r>
      <w:r>
        <w:rPr>
          <w:rFonts w:hint="eastAsia" w:ascii="宋体" w:hAnsi="宋体" w:eastAsia="宋体" w:cs="宋体"/>
          <w:sz w:val="21"/>
          <w:szCs w:val="21"/>
          <w:u w:val="single"/>
        </w:rPr>
        <w:t xml:space="preserve"> </w:t>
      </w:r>
      <w:r>
        <w:rPr>
          <w:rFonts w:hint="eastAsia" w:ascii="宋体" w:hAnsi="宋体" w:cs="宋体"/>
          <w:sz w:val="21"/>
          <w:szCs w:val="21"/>
          <w:u w:val="single"/>
          <w:lang w:eastAsia="zh-CN"/>
        </w:rPr>
        <w:t>扬州市广陵区扬霍路</w:t>
      </w:r>
      <w:r>
        <w:rPr>
          <w:rFonts w:hint="eastAsia" w:ascii="宋体" w:hAnsi="宋体" w:cs="宋体"/>
          <w:sz w:val="21"/>
          <w:szCs w:val="21"/>
          <w:u w:val="single"/>
          <w:lang w:val="en-US" w:eastAsia="zh-CN"/>
        </w:rPr>
        <w:t xml:space="preserve">1号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2、出租房屋建筑面积约大约</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 xml:space="preserve">㎡，如实际面积与上述面积有差异的，以实际面积为准，租金不变。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第二条 租赁期限、用途</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1、租赁期</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年。</w:t>
      </w:r>
    </w:p>
    <w:p>
      <w:pPr>
        <w:keepNext w:val="0"/>
        <w:keepLines w:val="0"/>
        <w:pageBreakBefore w:val="0"/>
        <w:widowControl w:val="0"/>
        <w:kinsoku/>
        <w:wordWrap/>
        <w:overflowPunct/>
        <w:topLinePunct w:val="0"/>
        <w:bidi w:val="0"/>
        <w:snapToGrid/>
        <w:spacing w:line="360" w:lineRule="auto"/>
        <w:ind w:left="558" w:leftChars="266"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租赁期自</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b/>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b/>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日起至</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全部</w:t>
      </w:r>
      <w:r>
        <w:rPr>
          <w:rFonts w:hint="eastAsia" w:ascii="宋体" w:hAnsi="宋体" w:eastAsia="宋体" w:cs="宋体"/>
          <w:color w:val="auto"/>
          <w:sz w:val="21"/>
          <w:szCs w:val="21"/>
        </w:rPr>
        <w:t>交付乙方使用之日起计算满</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年止。</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2、乙方向甲方承诺，租赁该房屋仅作为用于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用途，自行办理经营所需的卫生、环保、消防、安全等各种证照；乙方不得经营噪音、扰民、污染、有毒有害</w:t>
      </w:r>
      <w:r>
        <w:rPr>
          <w:rFonts w:hint="eastAsia" w:ascii="宋体" w:hAnsi="宋体" w:cs="宋体"/>
          <w:color w:val="auto"/>
          <w:sz w:val="21"/>
          <w:szCs w:val="21"/>
          <w:lang w:eastAsia="zh-CN"/>
        </w:rPr>
        <w:t>以及不适宜学校的</w:t>
      </w:r>
      <w:r>
        <w:rPr>
          <w:rFonts w:hint="eastAsia" w:ascii="宋体" w:hAnsi="宋体" w:eastAsia="宋体" w:cs="宋体"/>
          <w:color w:val="auto"/>
          <w:sz w:val="21"/>
          <w:szCs w:val="21"/>
        </w:rPr>
        <w:t>行业，不得违法经营。如乙方在租赁期间需改变用途，必须得到甲方的书面同意。乙方未经甲方书面同意改变租赁用途的，甲方有权解除合同，并另行向甲方支付年租金</w:t>
      </w:r>
      <w:r>
        <w:rPr>
          <w:rFonts w:hint="eastAsia" w:ascii="宋体" w:hAnsi="宋体" w:eastAsia="宋体" w:cs="宋体"/>
          <w:b/>
          <w:color w:val="auto"/>
          <w:sz w:val="21"/>
          <w:szCs w:val="21"/>
          <w:u w:val="single"/>
        </w:rPr>
        <w:t>20%</w:t>
      </w:r>
      <w:r>
        <w:rPr>
          <w:rFonts w:hint="eastAsia" w:ascii="宋体" w:hAnsi="宋体" w:eastAsia="宋体" w:cs="宋体"/>
          <w:color w:val="auto"/>
          <w:sz w:val="21"/>
          <w:szCs w:val="21"/>
        </w:rPr>
        <w:t>作为违约金。</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租赁期届满，甲方有权收回出租房屋，乙方必须无条件交还。租赁期限届满后，若乙方没有撤场清空房屋并交还房屋给甲方，对于房屋交付前继续占用租赁区域的，其占用不能视为本合同的延期或续订，甲方有权按本合同约定的日租金2倍计算向乙方收取占用期间的使用费，并有权开锁、换锁或清理租赁区域内的任何物品，由此产生的任何费用及损失均由乙方承担，甲方采取上述措施不用承担任何责任，对此乙方认可。</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乙方保证，在该租赁区域内开展及经营其业务前，应自行向政府部门申请取得所有必要的执照、批准、许可证（如有），乙方必须确保在租赁期限内该等证照完全有效，并在各方面均符合该证照规定之经营范围。</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5、乙方经营过程中的经营收益与甲方无关，乙方经营中的各项风险责任也与甲方无关。</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cs="宋体"/>
          <w:color w:val="auto"/>
          <w:sz w:val="21"/>
          <w:szCs w:val="21"/>
          <w:lang w:eastAsia="zh-CN"/>
        </w:rPr>
        <w:t>乙方</w:t>
      </w:r>
      <w:r>
        <w:rPr>
          <w:rFonts w:hint="eastAsia" w:ascii="宋体" w:hAnsi="宋体" w:eastAsia="宋体" w:cs="宋体"/>
          <w:color w:val="auto"/>
          <w:sz w:val="21"/>
          <w:szCs w:val="21"/>
        </w:rPr>
        <w:t>须配合学校做好学生封闭管理工作，若出现学生从门店擅自出校的情况，</w:t>
      </w:r>
      <w:r>
        <w:rPr>
          <w:rFonts w:hint="eastAsia" w:ascii="宋体" w:hAnsi="宋体" w:cs="宋体"/>
          <w:color w:val="auto"/>
          <w:sz w:val="21"/>
          <w:szCs w:val="21"/>
          <w:lang w:eastAsia="zh-CN"/>
        </w:rPr>
        <w:t>甲方</w:t>
      </w:r>
      <w:r>
        <w:rPr>
          <w:rFonts w:hint="eastAsia" w:ascii="宋体" w:hAnsi="宋体" w:eastAsia="宋体" w:cs="宋体"/>
          <w:color w:val="auto"/>
          <w:sz w:val="21"/>
          <w:szCs w:val="21"/>
        </w:rPr>
        <w:t>将对中标人处以每次罚款一万。</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rPr>
      </w:pPr>
      <w:r>
        <w:rPr>
          <w:rFonts w:hint="eastAsia" w:ascii="宋体" w:hAnsi="宋体" w:cs="宋体"/>
          <w:color w:val="auto"/>
          <w:sz w:val="21"/>
          <w:szCs w:val="21"/>
          <w:lang w:val="en-US" w:eastAsia="zh-CN"/>
        </w:rPr>
        <w:t>7、</w:t>
      </w:r>
      <w:r>
        <w:rPr>
          <w:rFonts w:hint="eastAsia"/>
        </w:rPr>
        <w:t>中标人经营的产品价格严禁高于市场价格，应在接受后勤服务部门的指导和控制的基础上自主定价。</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第三条 租金</w:t>
      </w:r>
      <w:r>
        <w:rPr>
          <w:rFonts w:hint="eastAsia" w:ascii="宋体" w:hAnsi="宋体" w:eastAsia="宋体" w:cs="宋体"/>
          <w:b/>
          <w:bCs/>
          <w:sz w:val="21"/>
          <w:szCs w:val="21"/>
          <w:lang w:eastAsia="zh-CN"/>
        </w:rPr>
        <w:t>、保证金</w:t>
      </w:r>
      <w:r>
        <w:rPr>
          <w:rFonts w:hint="eastAsia" w:ascii="宋体" w:hAnsi="宋体" w:eastAsia="宋体" w:cs="宋体"/>
          <w:b/>
          <w:bCs/>
          <w:sz w:val="21"/>
          <w:szCs w:val="21"/>
        </w:rPr>
        <w:t>及交付方式</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1、甲方交付房屋财产后</w:t>
      </w:r>
      <w:r>
        <w:rPr>
          <w:rFonts w:hint="eastAsia" w:ascii="宋体" w:hAnsi="宋体" w:eastAsia="宋体" w:cs="宋体"/>
          <w:bCs/>
          <w:color w:val="auto"/>
          <w:sz w:val="21"/>
          <w:szCs w:val="21"/>
          <w:highlight w:val="none"/>
        </w:rPr>
        <w:t xml:space="preserve">从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w:t>
      </w:r>
      <w:r>
        <w:rPr>
          <w:rFonts w:hint="eastAsia" w:ascii="宋体" w:hAnsi="宋体" w:eastAsia="宋体" w:cs="宋体"/>
          <w:color w:val="auto"/>
          <w:sz w:val="21"/>
          <w:szCs w:val="21"/>
          <w:highlight w:val="none"/>
        </w:rPr>
        <w:t>起计收房屋租金。</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b w:val="0"/>
          <w:bCs w:val="0"/>
          <w:color w:val="auto"/>
          <w:sz w:val="21"/>
          <w:szCs w:val="21"/>
          <w:u w:val="none"/>
          <w:lang w:val="en-US" w:eastAsia="zh-CN"/>
        </w:rPr>
      </w:pPr>
      <w:r>
        <w:rPr>
          <w:rFonts w:hint="eastAsia" w:ascii="宋体" w:hAnsi="宋体" w:eastAsia="宋体" w:cs="宋体"/>
          <w:b w:val="0"/>
          <w:bCs w:val="0"/>
          <w:color w:val="auto"/>
          <w:sz w:val="21"/>
          <w:szCs w:val="21"/>
          <w:highlight w:val="none"/>
        </w:rPr>
        <w:t>2、租金为</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sz w:val="21"/>
          <w:szCs w:val="21"/>
          <w:highlight w:val="none"/>
          <w:u w:val="none"/>
        </w:rPr>
        <w:t>元/年</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u w:val="none"/>
        </w:rPr>
        <w:t>租</w:t>
      </w:r>
      <w:r>
        <w:rPr>
          <w:rFonts w:hint="eastAsia" w:ascii="宋体" w:hAnsi="宋体" w:eastAsia="宋体" w:cs="宋体"/>
          <w:b w:val="0"/>
          <w:bCs w:val="0"/>
          <w:color w:val="auto"/>
          <w:sz w:val="21"/>
          <w:szCs w:val="21"/>
          <w:u w:val="none"/>
        </w:rPr>
        <w:t>金每年支付一次，</w:t>
      </w:r>
      <w:r>
        <w:rPr>
          <w:rFonts w:hint="eastAsia" w:ascii="宋体" w:hAnsi="宋体" w:cs="宋体"/>
          <w:b w:val="0"/>
          <w:bCs w:val="0"/>
          <w:color w:val="auto"/>
          <w:sz w:val="21"/>
          <w:szCs w:val="21"/>
          <w:u w:val="none"/>
          <w:lang w:eastAsia="zh-CN"/>
        </w:rPr>
        <w:t>采用先付后用的模式，即乙方于每年的</w:t>
      </w:r>
      <w:r>
        <w:rPr>
          <w:rFonts w:hint="eastAsia" w:ascii="宋体" w:hAnsi="宋体" w:cs="宋体"/>
          <w:b w:val="0"/>
          <w:bCs w:val="0"/>
          <w:color w:val="auto"/>
          <w:sz w:val="21"/>
          <w:szCs w:val="21"/>
          <w:u w:val="single"/>
          <w:lang w:val="en-US" w:eastAsia="zh-CN"/>
        </w:rPr>
        <w:t xml:space="preserve">     </w:t>
      </w:r>
      <w:r>
        <w:rPr>
          <w:rFonts w:hint="eastAsia" w:ascii="宋体" w:hAnsi="宋体" w:cs="宋体"/>
          <w:b w:val="0"/>
          <w:bCs w:val="0"/>
          <w:color w:val="auto"/>
          <w:sz w:val="21"/>
          <w:szCs w:val="21"/>
          <w:u w:val="none"/>
          <w:lang w:val="en-US" w:eastAsia="zh-CN"/>
        </w:rPr>
        <w:t xml:space="preserve">月 </w:t>
      </w:r>
      <w:r>
        <w:rPr>
          <w:rFonts w:hint="eastAsia" w:ascii="宋体" w:hAnsi="宋体" w:cs="宋体"/>
          <w:b w:val="0"/>
          <w:bCs w:val="0"/>
          <w:color w:val="auto"/>
          <w:sz w:val="21"/>
          <w:szCs w:val="21"/>
          <w:u w:val="single"/>
          <w:lang w:val="en-US" w:eastAsia="zh-CN"/>
        </w:rPr>
        <w:t xml:space="preserve"> 日</w:t>
      </w:r>
      <w:r>
        <w:rPr>
          <w:rFonts w:hint="eastAsia" w:ascii="宋体" w:hAnsi="宋体" w:cs="宋体"/>
          <w:b w:val="0"/>
          <w:bCs w:val="0"/>
          <w:color w:val="auto"/>
          <w:sz w:val="21"/>
          <w:szCs w:val="21"/>
          <w:u w:val="none"/>
          <w:lang w:val="en-US" w:eastAsia="zh-CN"/>
        </w:rPr>
        <w:t>前交纳完毕。</w:t>
      </w:r>
      <w:r>
        <w:rPr>
          <w:rFonts w:hint="eastAsia" w:ascii="宋体" w:hAnsi="宋体"/>
          <w:lang w:val="en-US" w:eastAsia="zh-CN"/>
        </w:rPr>
        <w:t>水电费按市场价收取，每半年缴纳一次。</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、考虑乙方进场重新装修不能经营因素，甲方给予乙方</w:t>
      </w:r>
      <w:r>
        <w:rPr>
          <w:rFonts w:hint="eastAsia" w:ascii="宋体" w:hAnsi="宋体" w:cs="宋体"/>
          <w:color w:val="auto"/>
          <w:sz w:val="21"/>
          <w:szCs w:val="21"/>
          <w:highlight w:val="none"/>
          <w:lang w:eastAsia="zh-CN"/>
        </w:rPr>
        <w:t>一</w:t>
      </w:r>
      <w:r>
        <w:rPr>
          <w:rFonts w:hint="eastAsia" w:ascii="宋体" w:hAnsi="宋体" w:eastAsia="宋体" w:cs="宋体"/>
          <w:color w:val="auto"/>
          <w:sz w:val="21"/>
          <w:szCs w:val="21"/>
          <w:highlight w:val="none"/>
        </w:rPr>
        <w:t>个月的装修免租金期限。</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乙方应将租金以人民币以转帐/电汇方式支付给甲方指定的以下银行</w:t>
      </w:r>
      <w:r>
        <w:rPr>
          <w:rFonts w:hint="eastAsia" w:ascii="宋体" w:hAnsi="宋体" w:eastAsia="宋体" w:cs="宋体"/>
          <w:color w:val="auto"/>
          <w:sz w:val="21"/>
          <w:szCs w:val="21"/>
          <w:highlight w:val="none"/>
        </w:rPr>
        <w:t>帐户：</w:t>
      </w:r>
    </w:p>
    <w:p>
      <w:pPr>
        <w:spacing w:line="360" w:lineRule="auto"/>
        <w:ind w:left="420"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开户银行：工行扬州琼花支行</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户    名：江苏汽车技师学院</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帐    号：</w:t>
      </w:r>
      <w:r>
        <w:rPr>
          <w:rFonts w:hint="eastAsia" w:ascii="宋体" w:hAnsi="宋体" w:eastAsia="宋体" w:cs="宋体"/>
          <w:color w:val="auto"/>
          <w:sz w:val="21"/>
          <w:szCs w:val="21"/>
          <w:highlight w:val="none"/>
          <w:lang w:val="en-US" w:eastAsia="zh-CN"/>
        </w:rPr>
        <w:t>1108020209000040255</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、乙方水电费自付，门前“</w:t>
      </w:r>
      <w:r>
        <w:rPr>
          <w:rFonts w:hint="eastAsia" w:ascii="宋体" w:hAnsi="宋体" w:cs="宋体"/>
          <w:color w:val="auto"/>
          <w:sz w:val="21"/>
          <w:szCs w:val="21"/>
          <w:lang w:eastAsia="zh-CN"/>
        </w:rPr>
        <w:t>三</w:t>
      </w:r>
      <w:r>
        <w:rPr>
          <w:rFonts w:hint="eastAsia" w:ascii="宋体" w:hAnsi="宋体" w:eastAsia="宋体" w:cs="宋体"/>
          <w:color w:val="auto"/>
          <w:sz w:val="21"/>
          <w:szCs w:val="21"/>
        </w:rPr>
        <w:t>包”。此价款为不含税价款，若开具发票，则产生相关税金由乙方承担。</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若租赁期内因法律法规或者政府命令原因，导致房屋无法继续使用的，则剩余租期内租金退还给乙方，双方均不承担责任。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、若乙方未完全履行本合同项下的义务，甲方有权对乙方应付而未付费用（包括但不限于租金</w:t>
      </w:r>
      <w:r>
        <w:rPr>
          <w:rFonts w:hint="eastAsia" w:ascii="宋体" w:hAnsi="宋体" w:cs="宋体"/>
          <w:color w:val="auto"/>
          <w:sz w:val="21"/>
          <w:szCs w:val="21"/>
          <w:lang w:eastAsia="zh-CN"/>
        </w:rPr>
        <w:t>、</w:t>
      </w:r>
      <w:r>
        <w:rPr>
          <w:rFonts w:hint="eastAsia" w:ascii="宋体" w:hAnsi="宋体" w:eastAsia="宋体" w:cs="宋体"/>
          <w:color w:val="auto"/>
          <w:sz w:val="21"/>
          <w:szCs w:val="21"/>
        </w:rPr>
        <w:t>与使用租赁区域相关的一切费用以及应向甲方支付的违约金、赔偿金等），向乙方发送通知，经催告后乙方仍不履行的，甲方有权采取停水停电直至解除租赁合同，由此造成的乙方经济损失及后果由乙方承担。</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第四条 房屋的交付、返还和验收</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（一）交付：甲方将房屋按交付给乙方时，甲乙双方办理房屋交付的交接手续。甲、乙双方共同确认租赁</w:t>
      </w:r>
      <w:r>
        <w:rPr>
          <w:rFonts w:hint="eastAsia" w:ascii="宋体" w:hAnsi="宋体" w:cs="宋体"/>
          <w:color w:val="auto"/>
          <w:sz w:val="21"/>
          <w:szCs w:val="21"/>
          <w:lang w:eastAsia="zh-CN"/>
        </w:rPr>
        <w:t>场地</w:t>
      </w:r>
      <w:r>
        <w:rPr>
          <w:rFonts w:hint="eastAsia" w:ascii="宋体" w:hAnsi="宋体" w:eastAsia="宋体" w:cs="宋体"/>
          <w:color w:val="auto"/>
          <w:sz w:val="21"/>
          <w:szCs w:val="21"/>
        </w:rPr>
        <w:t>，明确乙方租赁使用的区域。</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（二）返还：合同期满或本合同提前终止时，乙方应无条件在合同终止日交还甲方房产并将房屋腾空，并付清欠缴租金及违约金等其他应由乙方承担的费用。双方移交房门钥匙，即视为交付完成。</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（三）验收：交付与返还验收时双方共同参与，如对房屋有异议的，应当场提出。当场难以检测判断的，应于10日内向对方主张。</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乙方在租赁期间添置的可移动的设施、设备等财物由乙方自行收回，但乙方对房屋进行的装饰、装修，其产权无条件归甲方所有，乙方不得进行拆除或转卖。房屋返还后，乙方未经甲方同意遗留的物品，甲方有权随意处置而不承担法律责任。</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五</w:t>
      </w:r>
      <w:r>
        <w:rPr>
          <w:rFonts w:hint="eastAsia" w:ascii="宋体" w:hAnsi="宋体" w:eastAsia="宋体" w:cs="宋体"/>
          <w:b/>
          <w:bCs/>
          <w:sz w:val="21"/>
          <w:szCs w:val="21"/>
        </w:rPr>
        <w:t>条 有关费用的处理</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（一）租赁期内发生的水电费、卫生费等费用由乙方承担，乙方必须按时交纳。否则因此而引起的一切后果由乙方自行承担。</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（二）乙方在交纳租金的同时，向甲方交纳</w:t>
      </w:r>
      <w:r>
        <w:rPr>
          <w:rFonts w:hint="eastAsia" w:ascii="宋体" w:hAnsi="宋体" w:cs="宋体"/>
          <w:color w:val="auto"/>
          <w:sz w:val="21"/>
          <w:szCs w:val="21"/>
          <w:lang w:eastAsia="zh-CN"/>
        </w:rPr>
        <w:t>风险</w:t>
      </w:r>
      <w:r>
        <w:rPr>
          <w:rFonts w:hint="eastAsia" w:ascii="宋体" w:hAnsi="宋体" w:eastAsia="宋体" w:cs="宋体"/>
          <w:color w:val="auto"/>
          <w:sz w:val="21"/>
          <w:szCs w:val="21"/>
        </w:rPr>
        <w:t>保证金</w:t>
      </w:r>
      <w:r>
        <w:rPr>
          <w:rFonts w:hint="eastAsia" w:ascii="宋体" w:hAnsi="宋体" w:eastAsia="宋体" w:cs="宋体"/>
          <w:b/>
          <w:bCs/>
          <w:color w:val="auto"/>
          <w:sz w:val="21"/>
          <w:szCs w:val="21"/>
          <w:u w:val="single"/>
          <w:lang w:val="en-US" w:eastAsia="zh-CN"/>
        </w:rPr>
        <w:t>壹</w:t>
      </w:r>
      <w:r>
        <w:rPr>
          <w:rFonts w:hint="eastAsia" w:ascii="宋体" w:hAnsi="宋体" w:eastAsia="宋体" w:cs="宋体"/>
          <w:b/>
          <w:bCs/>
          <w:color w:val="auto"/>
          <w:sz w:val="21"/>
          <w:szCs w:val="21"/>
          <w:u w:val="single"/>
        </w:rPr>
        <w:t>万</w:t>
      </w:r>
      <w:r>
        <w:rPr>
          <w:rFonts w:hint="eastAsia" w:ascii="宋体" w:hAnsi="宋体" w:eastAsia="宋体" w:cs="宋体"/>
          <w:b/>
          <w:color w:val="auto"/>
          <w:sz w:val="21"/>
          <w:szCs w:val="21"/>
          <w:u w:val="single"/>
        </w:rPr>
        <w:t>元整（</w:t>
      </w:r>
      <w:r>
        <w:rPr>
          <w:rFonts w:hint="eastAsia" w:ascii="宋体" w:hAnsi="宋体" w:eastAsia="宋体" w:cs="宋体"/>
          <w:b/>
          <w:color w:val="auto"/>
          <w:sz w:val="21"/>
          <w:szCs w:val="21"/>
          <w:u w:val="single"/>
          <w:lang w:val="en-US" w:eastAsia="zh-CN"/>
        </w:rPr>
        <w:t>10000</w:t>
      </w:r>
      <w:r>
        <w:rPr>
          <w:rFonts w:hint="eastAsia" w:ascii="宋体" w:hAnsi="宋体" w:eastAsia="宋体" w:cs="宋体"/>
          <w:b/>
          <w:color w:val="auto"/>
          <w:sz w:val="21"/>
          <w:szCs w:val="21"/>
          <w:u w:val="single"/>
        </w:rPr>
        <w:t>元）</w:t>
      </w:r>
      <w:r>
        <w:rPr>
          <w:rFonts w:hint="eastAsia" w:ascii="宋体" w:hAnsi="宋体" w:eastAsia="宋体" w:cs="宋体"/>
          <w:color w:val="auto"/>
          <w:sz w:val="21"/>
          <w:szCs w:val="21"/>
        </w:rPr>
        <w:t>。租赁期满或合同解除后，该保证金除抵扣应由乙方承担的费用、以及乙方应承担的违约赔偿责任外，剩余部分如数返还乙方。该保证金不计利息。</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（三）乙方在经营期间所发生的其它所有费用自行承担。</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六</w:t>
      </w:r>
      <w:r>
        <w:rPr>
          <w:rFonts w:hint="eastAsia" w:ascii="宋体" w:hAnsi="宋体" w:eastAsia="宋体" w:cs="宋体"/>
          <w:b/>
          <w:bCs/>
          <w:sz w:val="21"/>
          <w:szCs w:val="21"/>
        </w:rPr>
        <w:t>条 房屋及附属设施、设备的养护、保管及修缮</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租赁期内，乙方发现该房屋主体结构有损坏时（非乙方责任），应及时通知甲方修复，除此之外的修缮维护由乙方负责。因房屋无法修复导致房屋无法使用的，双方可以协议全部或部分解除合同。因该项原因解除合同时，双方互不追究违约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（二）乙方应合理使用并爱护该房屋。因乙方不合理使用，致使该房屋发生损坏或故障的，乙方负责修复，不能修复的则照价赔偿。</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（三）乙方如需对房屋进行装修，必须向甲方提出申请并将装修方案报甲方</w:t>
      </w:r>
      <w:r>
        <w:rPr>
          <w:rFonts w:hint="eastAsia" w:ascii="宋体" w:hAnsi="宋体" w:eastAsia="宋体" w:cs="宋体"/>
          <w:color w:val="auto"/>
          <w:sz w:val="21"/>
          <w:szCs w:val="21"/>
          <w:highlight w:val="none"/>
        </w:rPr>
        <w:t>审核，未经甲方同意</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，乙方不得进行对承租房屋进行装饰、装修。在不影响房屋主体结构安全和符合国</w:t>
      </w:r>
      <w:r>
        <w:rPr>
          <w:rFonts w:hint="eastAsia" w:ascii="宋体" w:hAnsi="宋体" w:eastAsia="宋体" w:cs="宋体"/>
          <w:color w:val="auto"/>
          <w:sz w:val="21"/>
          <w:szCs w:val="21"/>
        </w:rPr>
        <w:t>家规定的前提下，甲方研究后给予回复。甲方同意后，乙方</w:t>
      </w:r>
      <w:r>
        <w:rPr>
          <w:rFonts w:hint="eastAsia" w:ascii="宋体" w:hAnsi="宋体" w:cs="宋体"/>
          <w:color w:val="auto"/>
          <w:sz w:val="21"/>
          <w:szCs w:val="21"/>
          <w:lang w:eastAsia="zh-CN"/>
        </w:rPr>
        <w:t>方</w:t>
      </w:r>
      <w:r>
        <w:rPr>
          <w:rFonts w:hint="eastAsia" w:ascii="宋体" w:hAnsi="宋体" w:eastAsia="宋体" w:cs="宋体"/>
          <w:color w:val="auto"/>
          <w:sz w:val="21"/>
          <w:szCs w:val="21"/>
        </w:rPr>
        <w:t>可动工, 全部装修、装饰费用由乙方自行承担。乙方装修、装饰后的水电线路图应当及时报甲方备案。有关审批手续和审批费用由乙方自行办理和承担。</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乙方未经甲方同意进行房屋装修、装饰的，甲方有权解除合同，不予退还乙方交纳的保证金；乙方应当恢复原状或承担恢复原状的费用。乙方经甲方同意进行房屋装修、装饰的，租赁期满后或因乙方一方责任导致退租或合同提前终止的，除双方另有约定外，甲方有权选择以下权利中的一种：</w:t>
      </w:r>
      <w:r>
        <w:rPr>
          <w:rFonts w:hint="eastAsia" w:ascii="宋体" w:hAnsi="宋体" w:eastAsia="宋体" w:cs="宋体"/>
          <w:color w:val="auto"/>
          <w:sz w:val="21"/>
          <w:szCs w:val="21"/>
          <w:u w:val="single"/>
        </w:rPr>
        <w:t xml:space="preserve">   (1)   </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（1）依附于房屋的装修归甲方所有。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（2）要求乙方恢复原状。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（3）向乙方收取恢复工程实际发生的费用。</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（五）房屋因自然属性或合理使用而导致的损耗，乙方不承担责任。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（六）乙方保障甲方不致因发生在该租赁区域内的人身伤害、死亡或财产损坏及权利纠纷的索赔而蒙受损失。因乙方经营所致的一切纠纷均由乙方自行处理并承担全部责任。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（七）乙方租赁区域内消防安全责任由乙方承担，甲方有权检查乙方消防设施、设备维护和遵守情况，乙方对失效的灭火器，应急灯承担保养维护责任。</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七</w:t>
      </w:r>
      <w:r>
        <w:rPr>
          <w:rFonts w:hint="eastAsia" w:ascii="宋体" w:hAnsi="宋体" w:eastAsia="宋体" w:cs="宋体"/>
          <w:b/>
          <w:bCs/>
          <w:sz w:val="21"/>
          <w:szCs w:val="21"/>
        </w:rPr>
        <w:t>条 税 费</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乙方在该租赁区域内从事经营业务所引起的一切税、费均由乙方负担。</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2.乙方未缴清应交政府部门税费以致影响后续商家办理相关手续的，甲方有权从保证金中直接扣除代为缴纳，乙方对此没有异议。</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八</w:t>
      </w:r>
      <w:r>
        <w:rPr>
          <w:rFonts w:hint="eastAsia" w:ascii="宋体" w:hAnsi="宋体" w:eastAsia="宋体" w:cs="宋体"/>
          <w:b/>
          <w:bCs/>
          <w:sz w:val="21"/>
          <w:szCs w:val="21"/>
        </w:rPr>
        <w:t>条 合同的解除</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（一）经甲乙双方协商一致，可以解除本合同。</w:t>
      </w:r>
      <w:r>
        <w:rPr>
          <w:rFonts w:hint="eastAsia" w:ascii="宋体" w:hAnsi="宋体" w:eastAsia="宋体" w:cs="宋体"/>
          <w:color w:val="auto"/>
          <w:sz w:val="21"/>
          <w:szCs w:val="21"/>
        </w:rPr>
        <w:tab/>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（二）有下列情形之一的，本合同终止，甲乙双方互不追究违约责任：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1、该房屋因城市建设需要，被依法列入房屋拆迁范围的。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2、因地震等不可抗力因素致使房屋毁损、灭失，无法继续履行本合同的。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3、双方约定的其他情形。</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（三）甲方不承担约定的维修义务，能修复而不修复，致使乙方无法正常使用该房屋的，乙方有权单方解除合同。</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（四）乙方有下列情形之一的，甲方有权单方解除合同，收回该房屋：</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1、乙方逾期交纳水电费、租金及其它应由乙方支付的费用超过壹个月的。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2、乙方未经甲方同意，擅自改变用途的。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如影响周围居民生活环境，并遭到投诉、处罚的由乙方承担一切责任。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3、未经甲方书面许可及有关部门批准，擅自对承租房屋进行装饰、装修的。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4、未经甲方书面同意，乙方以转租、转借、委托经营承租房屋等方式，变相改变房屋实际使用人的。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5、乙方利用承租房屋进行违法或损害社会公益活动的。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6、乙方擅自以房屋租赁经营权或装潢财产所有权对外质押或抵押担保的。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7、对所提出的安全隐患整改意见，三次督查后不落实整改的。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8、损坏承租房屋，在甲方提出的合理期限内仍未修复的。</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九</w:t>
      </w:r>
      <w:r>
        <w:rPr>
          <w:rFonts w:hint="eastAsia" w:ascii="宋体" w:hAnsi="宋体" w:eastAsia="宋体" w:cs="宋体"/>
          <w:b/>
          <w:bCs/>
          <w:sz w:val="21"/>
          <w:szCs w:val="21"/>
        </w:rPr>
        <w:t>条 违约责任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（一）在合同有效期内，甲方如要收回房屋，应提前二个月书面通知乙方；甲方如无故提前收回，造成乙方损失的，由甲方赔偿，同时向乙方支付合同年租金标的20%的违约金。</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（二）甲方违反第九条第（三）项约定，视为根本违约，造成的损失由甲方负责赔偿，同时向乙方支付合同年租金标的20%的违约金。</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（三）乙方违反第九条第（四）项约定，视为根本违约，造成的损失由乙方负责赔偿，同时向甲方支付合同年租金标的20%的违约金。</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租赁期满或合同被终止、解除，乙方逾期返还房屋的，甲方按每日2倍的租金标准（以本合同日租金为基准的2倍）收取占用费；同时，甲方有权采取停电、停水或封门等必要的强制措施，并自行或会同有关部门对出租房进行清场，甲方随意处置房屋内的财物不用承担任何法律责任，因此给甲方造成的损失及费用由乙方负责全额赔偿，甲方采取上述措施不用</w:t>
      </w:r>
      <w:r>
        <w:rPr>
          <w:rFonts w:hint="eastAsia" w:ascii="宋体" w:hAnsi="宋体" w:eastAsia="宋体" w:cs="宋体"/>
          <w:b/>
          <w:bCs/>
          <w:sz w:val="21"/>
          <w:szCs w:val="21"/>
        </w:rPr>
        <w:t>承担</w:t>
      </w:r>
      <w:r>
        <w:rPr>
          <w:rFonts w:hint="eastAsia" w:ascii="宋体" w:hAnsi="宋体" w:eastAsia="宋体" w:cs="宋体"/>
          <w:color w:val="auto"/>
          <w:sz w:val="21"/>
          <w:szCs w:val="21"/>
        </w:rPr>
        <w:t>任何法律责任，对此乙方认可。</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（五）乙方如中途退租</w:t>
      </w:r>
      <w:r>
        <w:rPr>
          <w:rFonts w:hint="eastAsia" w:ascii="宋体" w:hAnsi="宋体" w:cs="宋体"/>
          <w:color w:val="auto"/>
          <w:sz w:val="21"/>
          <w:szCs w:val="21"/>
          <w:lang w:eastAsia="zh-CN"/>
        </w:rPr>
        <w:t>的</w:t>
      </w:r>
      <w:r>
        <w:rPr>
          <w:rFonts w:hint="eastAsia" w:ascii="宋体" w:hAnsi="宋体" w:eastAsia="宋体" w:cs="宋体"/>
          <w:color w:val="auto"/>
          <w:sz w:val="21"/>
          <w:szCs w:val="21"/>
        </w:rPr>
        <w:t>，</w:t>
      </w:r>
      <w:r>
        <w:rPr>
          <w:rFonts w:hint="eastAsia" w:ascii="宋体" w:hAnsi="宋体" w:cs="宋体"/>
          <w:color w:val="auto"/>
          <w:sz w:val="21"/>
          <w:szCs w:val="21"/>
          <w:lang w:eastAsia="zh-CN"/>
        </w:rPr>
        <w:t>甲方则不退还一万元风险保证金</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（六）乙方未按合同约定时间交付租金的，除补足欠缴租金外，逾期一日按照年租金总额的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‰支付违约金。</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若乙方逾期</w:t>
      </w:r>
      <w:r>
        <w:rPr>
          <w:rFonts w:hint="eastAsia" w:ascii="宋体" w:hAnsi="宋体" w:eastAsia="宋体" w:cs="宋体"/>
          <w:color w:val="auto"/>
          <w:sz w:val="21"/>
          <w:szCs w:val="21"/>
          <w:highlight w:val="none"/>
          <w:u w:val="single"/>
        </w:rPr>
        <w:t>二</w:t>
      </w:r>
      <w:r>
        <w:rPr>
          <w:rFonts w:hint="eastAsia" w:ascii="宋体" w:hAnsi="宋体" w:eastAsia="宋体" w:cs="宋体"/>
          <w:color w:val="auto"/>
          <w:sz w:val="21"/>
          <w:szCs w:val="21"/>
          <w:highlight w:val="none"/>
        </w:rPr>
        <w:t>个月仍未交付租金的或未支付合同约定总租金的50%以上，除补足欠缴租金外，甲方有权不予退还保</w:t>
      </w:r>
      <w:r>
        <w:rPr>
          <w:rFonts w:hint="eastAsia" w:ascii="宋体" w:hAnsi="宋体" w:eastAsia="宋体" w:cs="宋体"/>
          <w:sz w:val="21"/>
          <w:szCs w:val="21"/>
          <w:highlight w:val="none"/>
        </w:rPr>
        <w:t>证金，且乙方还应向甲方另行支付违约金</w:t>
      </w:r>
      <w:r>
        <w:rPr>
          <w:rFonts w:hint="eastAsia" w:ascii="宋体" w:hAnsi="宋体" w:cs="宋体"/>
          <w:sz w:val="21"/>
          <w:szCs w:val="21"/>
          <w:highlight w:val="none"/>
          <w:u w:val="single"/>
          <w:lang w:eastAsia="zh-CN"/>
        </w:rPr>
        <w:t>叁</w:t>
      </w:r>
      <w:r>
        <w:rPr>
          <w:rFonts w:hint="eastAsia" w:ascii="宋体" w:hAnsi="宋体" w:eastAsia="宋体" w:cs="宋体"/>
          <w:sz w:val="21"/>
          <w:szCs w:val="21"/>
          <w:u w:val="single"/>
        </w:rPr>
        <w:t>万</w:t>
      </w:r>
      <w:r>
        <w:rPr>
          <w:rFonts w:hint="eastAsia" w:ascii="宋体" w:hAnsi="宋体" w:eastAsia="宋体" w:cs="宋体"/>
          <w:sz w:val="21"/>
          <w:szCs w:val="21"/>
        </w:rPr>
        <w:t>元，同时甲方有权视情况单方解除本合同。</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七）甲乙双方的任何一方由于不可抗力的原因不能履行合同时，应及时向对方通报不能履行或不能完全履行的理由，在取得有关机构证明以后，允许延期履行、部分履行或者不履行合同，双方对此互不提出赔偿责任。本合同所称不可抗力是指不能预见、不能克服、不能避免并对一方当事人造成重大影响的客观事件，包括但不限于自然灾害如洪水、地震、火灾和风暴等以及社会事件如战争、动乱、政府行为等。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第十条  争议的解决方式</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因房屋租赁有关事宜发生争议，双方可以协商解决；协商不成向甲方所在地人民法院提诉讼。</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第十</w:t>
      </w:r>
      <w:r>
        <w:rPr>
          <w:rFonts w:hint="eastAsia" w:ascii="宋体" w:hAnsi="宋体" w:eastAsia="宋体" w:cs="宋体"/>
          <w:b/>
          <w:bCs/>
          <w:sz w:val="21"/>
          <w:szCs w:val="21"/>
          <w:lang w:eastAsia="zh-CN"/>
        </w:rPr>
        <w:t>一</w:t>
      </w:r>
      <w:r>
        <w:rPr>
          <w:rFonts w:hint="eastAsia" w:ascii="宋体" w:hAnsi="宋体" w:eastAsia="宋体" w:cs="宋体"/>
          <w:b/>
          <w:bCs/>
          <w:sz w:val="21"/>
          <w:szCs w:val="21"/>
        </w:rPr>
        <w:t xml:space="preserve">条  其它约定事项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（一）乙方在经营中一切债权债务均由乙方自理，甲方不承担任何责任。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本合同租用期内，乙方应遵纪守法、合法经营；及时完成政府或社区要求完成的工作，做好“门前三包”、搞好安全经营、防火、防盗等工作。如因乙方的责任给甲方造成损失的，由乙方负责赔偿一切损失。</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（三）租赁期内，因第三方的责任造成乙方人身、财产损失的，甲方不承担责任。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第十</w:t>
      </w:r>
      <w:r>
        <w:rPr>
          <w:rFonts w:hint="eastAsia" w:ascii="宋体" w:hAnsi="宋体" w:cs="宋体"/>
          <w:sz w:val="21"/>
          <w:szCs w:val="21"/>
          <w:lang w:eastAsia="zh-CN"/>
        </w:rPr>
        <w:t>二</w:t>
      </w:r>
      <w:r>
        <w:rPr>
          <w:rFonts w:hint="eastAsia" w:ascii="宋体" w:hAnsi="宋体" w:eastAsia="宋体" w:cs="宋体"/>
          <w:sz w:val="21"/>
          <w:szCs w:val="21"/>
        </w:rPr>
        <w:t xml:space="preserve">条  本合同经双方签字盖章后生效。合同一式 </w:t>
      </w:r>
      <w:r>
        <w:rPr>
          <w:rFonts w:hint="eastAsia" w:ascii="宋体" w:hAnsi="宋体" w:cs="宋体"/>
          <w:sz w:val="21"/>
          <w:szCs w:val="21"/>
          <w:lang w:eastAsia="zh-CN"/>
        </w:rPr>
        <w:t>四</w:t>
      </w:r>
      <w:r>
        <w:rPr>
          <w:rFonts w:hint="eastAsia" w:ascii="宋体" w:hAnsi="宋体" w:eastAsia="宋体" w:cs="宋体"/>
          <w:sz w:val="21"/>
          <w:szCs w:val="21"/>
        </w:rPr>
        <w:t xml:space="preserve"> 份，甲方执 </w:t>
      </w:r>
      <w:r>
        <w:rPr>
          <w:rFonts w:hint="eastAsia" w:ascii="宋体" w:hAnsi="宋体" w:cs="宋体"/>
          <w:sz w:val="21"/>
          <w:szCs w:val="21"/>
          <w:lang w:eastAsia="zh-CN"/>
        </w:rPr>
        <w:t>叁</w:t>
      </w:r>
      <w:r>
        <w:rPr>
          <w:rFonts w:hint="eastAsia" w:ascii="宋体" w:hAnsi="宋体" w:eastAsia="宋体" w:cs="宋体"/>
          <w:sz w:val="21"/>
          <w:szCs w:val="21"/>
        </w:rPr>
        <w:t xml:space="preserve"> 份，乙方执 一 份，具有同等效力。</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rPr>
        <w:t>未尽事宜，双方可另行协商补充，补充条款与本合同条款具有同等效力。</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甲方（盖章）</w:t>
      </w:r>
      <w:r>
        <w:rPr>
          <w:rFonts w:hint="eastAsia" w:ascii="宋体" w:hAnsi="宋体" w:cs="宋体"/>
          <w:bCs/>
          <w:sz w:val="21"/>
          <w:szCs w:val="21"/>
          <w:u w:val="single"/>
          <w:lang w:eastAsia="zh-CN"/>
        </w:rPr>
        <w:t>江苏汽车技师学院</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lang w:eastAsia="zh-CN"/>
        </w:rPr>
        <w:t>　</w:t>
      </w:r>
      <w:r>
        <w:rPr>
          <w:rFonts w:hint="eastAsia" w:ascii="宋体" w:hAnsi="宋体" w:cs="宋体"/>
          <w:bCs/>
          <w:sz w:val="21"/>
          <w:szCs w:val="21"/>
          <w:u w:val="single"/>
          <w:lang w:val="en-US" w:eastAsia="zh-CN"/>
        </w:rPr>
        <w:t xml:space="preserve"> </w:t>
      </w:r>
      <w:r>
        <w:rPr>
          <w:rFonts w:hint="eastAsia" w:ascii="宋体" w:hAnsi="宋体" w:cs="宋体"/>
          <w:bCs/>
          <w:sz w:val="21"/>
          <w:szCs w:val="21"/>
          <w:u w:val="none"/>
          <w:lang w:val="en-US" w:eastAsia="zh-CN"/>
        </w:rPr>
        <w:t xml:space="preserve">   </w:t>
      </w:r>
      <w:r>
        <w:rPr>
          <w:rFonts w:hint="eastAsia" w:ascii="宋体" w:hAnsi="宋体" w:eastAsia="宋体" w:cs="宋体"/>
          <w:sz w:val="21"/>
          <w:szCs w:val="21"/>
        </w:rPr>
        <w:t xml:space="preserve">乙方（盖章） </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单位地址：</w:t>
      </w:r>
      <w:r>
        <w:rPr>
          <w:rFonts w:hint="eastAsia" w:ascii="宋体" w:hAnsi="宋体" w:cs="宋体"/>
          <w:bCs/>
          <w:sz w:val="21"/>
          <w:szCs w:val="21"/>
          <w:u w:val="single"/>
          <w:lang w:eastAsia="zh-CN"/>
        </w:rPr>
        <w:t>扬州市广陵区扬霍路</w:t>
      </w:r>
      <w:r>
        <w:rPr>
          <w:rFonts w:hint="eastAsia" w:ascii="宋体" w:hAnsi="宋体" w:cs="宋体"/>
          <w:bCs/>
          <w:sz w:val="21"/>
          <w:szCs w:val="21"/>
          <w:u w:val="single"/>
          <w:lang w:val="en-US" w:eastAsia="zh-CN"/>
        </w:rPr>
        <w:t>1号</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rPr>
        <w:t xml:space="preserve"> </w:t>
      </w:r>
      <w:r>
        <w:rPr>
          <w:rFonts w:hint="eastAsia" w:ascii="宋体" w:hAnsi="宋体" w:eastAsia="宋体" w:cs="宋体"/>
          <w:sz w:val="21"/>
          <w:szCs w:val="21"/>
        </w:rPr>
        <w:t>单位地址：</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法定代表人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法定代表人</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u w:val="none"/>
        </w:rPr>
      </w:pPr>
      <w:r>
        <w:rPr>
          <w:rFonts w:hint="eastAsia" w:ascii="宋体" w:hAnsi="宋体" w:eastAsia="宋体" w:cs="宋体"/>
          <w:sz w:val="21"/>
          <w:szCs w:val="21"/>
        </w:rPr>
        <w:t>（被授权委托人）：</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rPr>
        <w:t>（被授权委托人）：</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 xml:space="preserve">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日期：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日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pPr>
        <w:rPr>
          <w:rFonts w:hint="eastAsia" w:ascii="宋体" w:hAnsi="宋体" w:cs="黑体"/>
          <w:b/>
          <w:bCs/>
          <w:sz w:val="28"/>
          <w:szCs w:val="28"/>
          <w:lang w:eastAsia="zh-CN"/>
        </w:rPr>
      </w:pPr>
    </w:p>
    <w:p>
      <w:pPr>
        <w:jc w:val="center"/>
        <w:rPr>
          <w:rFonts w:hint="default" w:ascii="宋体" w:hAnsi="宋体" w:eastAsia="宋体" w:cs="黑体"/>
          <w:b/>
          <w:bCs/>
          <w:sz w:val="28"/>
          <w:szCs w:val="28"/>
          <w:lang w:val="en-US" w:eastAsia="zh-CN"/>
        </w:rPr>
      </w:pPr>
      <w:r>
        <w:rPr>
          <w:rFonts w:hint="eastAsia" w:ascii="宋体" w:hAnsi="宋体" w:cs="黑体"/>
          <w:b/>
          <w:bCs/>
          <w:sz w:val="28"/>
          <w:szCs w:val="28"/>
          <w:lang w:eastAsia="zh-CN"/>
        </w:rPr>
        <w:t>第四章</w:t>
      </w:r>
      <w:r>
        <w:rPr>
          <w:rFonts w:hint="eastAsia" w:ascii="宋体" w:hAnsi="宋体" w:cs="黑体"/>
          <w:b/>
          <w:bCs/>
          <w:sz w:val="28"/>
          <w:szCs w:val="28"/>
          <w:lang w:val="en-US" w:eastAsia="zh-CN"/>
        </w:rPr>
        <w:t xml:space="preserve"> 项目需求</w:t>
      </w:r>
    </w:p>
    <w:p>
      <w:pPr>
        <w:spacing w:after="156" w:afterLines="50" w:line="560" w:lineRule="exact"/>
        <w:ind w:left="1" w:firstLine="417" w:firstLineChars="199"/>
        <w:rPr>
          <w:rFonts w:hint="eastAsia"/>
        </w:rPr>
      </w:pPr>
      <w:r>
        <w:rPr>
          <w:rFonts w:hint="eastAsia" w:ascii="宋体" w:hAnsi="宋体" w:cs="宋体"/>
          <w:i/>
          <w:szCs w:val="21"/>
          <w:u w:val="single"/>
        </w:rPr>
        <w:t>本章所有要求均为实质性响应条件，如有任一要求不满足，将作无效响应文件处理。</w:t>
      </w:r>
    </w:p>
    <w:p>
      <w:pPr>
        <w:rPr>
          <w:rFonts w:hint="eastAsia"/>
          <w:b/>
          <w:bCs/>
          <w:highlight w:val="none"/>
        </w:rPr>
      </w:pPr>
      <w:r>
        <w:rPr>
          <w:rFonts w:hint="eastAsia"/>
          <w:b/>
          <w:bCs/>
          <w:highlight w:val="none"/>
        </w:rPr>
        <w:t>一、项目概况</w:t>
      </w:r>
    </w:p>
    <w:tbl>
      <w:tblPr>
        <w:tblStyle w:val="28"/>
        <w:tblW w:w="7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800"/>
        <w:gridCol w:w="2686"/>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45" w:type="dxa"/>
            <w:noWrap w:val="0"/>
            <w:vAlign w:val="center"/>
          </w:tcPr>
          <w:p>
            <w:pPr>
              <w:widowControl/>
              <w:jc w:val="both"/>
              <w:rPr>
                <w:rFonts w:hint="default" w:ascii="宋体" w:hAnsi="宋体" w:eastAsia="宋体" w:cs="宋体"/>
                <w:b/>
                <w:bCs/>
                <w:kern w:val="0"/>
                <w:sz w:val="20"/>
                <w:szCs w:val="20"/>
                <w:highlight w:val="none"/>
                <w:lang w:val="en-US" w:eastAsia="zh-CN"/>
              </w:rPr>
            </w:pPr>
            <w:r>
              <w:rPr>
                <w:rFonts w:hint="eastAsia" w:ascii="宋体" w:hAnsi="宋体" w:cs="宋体"/>
                <w:b/>
                <w:bCs/>
                <w:kern w:val="0"/>
                <w:sz w:val="20"/>
                <w:szCs w:val="20"/>
                <w:highlight w:val="none"/>
                <w:lang w:val="en-US" w:eastAsia="zh-CN"/>
              </w:rPr>
              <w:t xml:space="preserve">  包号</w:t>
            </w:r>
          </w:p>
        </w:tc>
        <w:tc>
          <w:tcPr>
            <w:tcW w:w="1800" w:type="dxa"/>
            <w:noWrap w:val="0"/>
            <w:vAlign w:val="center"/>
          </w:tcPr>
          <w:p>
            <w:pPr>
              <w:widowControl/>
              <w:jc w:val="center"/>
              <w:rPr>
                <w:rFonts w:hint="eastAsia" w:ascii="宋体" w:hAnsi="宋体" w:eastAsia="宋体" w:cs="宋体"/>
                <w:b/>
                <w:bCs/>
                <w:color w:val="000000"/>
                <w:kern w:val="0"/>
                <w:sz w:val="20"/>
                <w:szCs w:val="20"/>
                <w:highlight w:val="none"/>
                <w:lang w:eastAsia="zh-CN"/>
              </w:rPr>
            </w:pPr>
            <w:r>
              <w:rPr>
                <w:rFonts w:hint="eastAsia" w:ascii="宋体" w:hAnsi="宋体" w:cs="宋体"/>
                <w:b/>
                <w:bCs/>
                <w:color w:val="000000"/>
                <w:kern w:val="0"/>
                <w:sz w:val="20"/>
                <w:szCs w:val="20"/>
                <w:highlight w:val="none"/>
                <w:lang w:eastAsia="zh-CN"/>
              </w:rPr>
              <w:t>估算面积</w:t>
            </w:r>
            <w:r>
              <w:rPr>
                <w:rFonts w:hint="eastAsia" w:ascii="宋体" w:hAnsi="宋体" w:cs="宋体"/>
                <w:b/>
                <w:bCs/>
                <w:kern w:val="0"/>
                <w:sz w:val="20"/>
                <w:szCs w:val="20"/>
                <w:highlight w:val="none"/>
              </w:rPr>
              <w:t>(m2)</w:t>
            </w:r>
          </w:p>
        </w:tc>
        <w:tc>
          <w:tcPr>
            <w:tcW w:w="2686" w:type="dxa"/>
            <w:noWrap w:val="0"/>
            <w:vAlign w:val="center"/>
          </w:tcPr>
          <w:p>
            <w:pPr>
              <w:widowControl/>
              <w:jc w:val="center"/>
              <w:rPr>
                <w:rFonts w:hint="eastAsia" w:ascii="宋体" w:hAnsi="宋体" w:eastAsia="宋体" w:cs="宋体"/>
                <w:b/>
                <w:bCs/>
                <w:kern w:val="0"/>
                <w:sz w:val="20"/>
                <w:szCs w:val="20"/>
                <w:highlight w:val="none"/>
                <w:lang w:eastAsia="zh-CN"/>
              </w:rPr>
            </w:pPr>
            <w:r>
              <w:rPr>
                <w:rFonts w:hint="eastAsia" w:ascii="宋体" w:hAnsi="宋体" w:cs="宋体"/>
                <w:b/>
                <w:bCs/>
                <w:kern w:val="0"/>
                <w:sz w:val="20"/>
                <w:szCs w:val="20"/>
                <w:highlight w:val="none"/>
                <w:lang w:eastAsia="zh-CN"/>
              </w:rPr>
              <w:t>用途</w:t>
            </w:r>
          </w:p>
        </w:tc>
        <w:tc>
          <w:tcPr>
            <w:tcW w:w="2334" w:type="dxa"/>
            <w:noWrap w:val="0"/>
            <w:vAlign w:val="center"/>
          </w:tcPr>
          <w:p>
            <w:pPr>
              <w:widowControl/>
              <w:jc w:val="center"/>
              <w:rPr>
                <w:rFonts w:hint="eastAsia" w:ascii="宋体" w:hAnsi="宋体" w:cs="宋体"/>
                <w:b/>
                <w:bCs/>
                <w:kern w:val="0"/>
                <w:sz w:val="20"/>
                <w:szCs w:val="20"/>
                <w:highlight w:val="none"/>
                <w:lang w:eastAsia="zh-CN"/>
              </w:rPr>
            </w:pPr>
            <w:r>
              <w:rPr>
                <w:rFonts w:hint="eastAsia" w:ascii="宋体" w:hAnsi="宋体" w:cs="宋体"/>
                <w:b/>
                <w:bCs/>
                <w:kern w:val="0"/>
                <w:sz w:val="20"/>
                <w:szCs w:val="20"/>
                <w:highlight w:val="none"/>
                <w:lang w:eastAsia="zh-CN"/>
              </w:rPr>
              <w:t>单年租金起报价（万元）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45" w:type="dxa"/>
            <w:noWrap w:val="0"/>
            <w:vAlign w:val="center"/>
          </w:tcPr>
          <w:p>
            <w:pPr>
              <w:widowControl/>
              <w:jc w:val="center"/>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一包</w:t>
            </w:r>
          </w:p>
        </w:tc>
        <w:tc>
          <w:tcPr>
            <w:tcW w:w="1800" w:type="dxa"/>
            <w:noWrap w:val="0"/>
            <w:vAlign w:val="center"/>
          </w:tcPr>
          <w:p>
            <w:pPr>
              <w:widowControl/>
              <w:jc w:val="center"/>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lang w:val="en-US" w:eastAsia="zh-CN"/>
              </w:rPr>
              <w:t>20</w:t>
            </w:r>
            <w:r>
              <w:rPr>
                <w:rFonts w:hint="eastAsia" w:ascii="宋体" w:hAnsi="宋体" w:cs="宋体"/>
                <w:kern w:val="0"/>
                <w:sz w:val="20"/>
                <w:szCs w:val="20"/>
                <w:highlight w:val="none"/>
                <w:lang w:eastAsia="zh-CN"/>
              </w:rPr>
              <w:t>　</w:t>
            </w:r>
          </w:p>
        </w:tc>
        <w:tc>
          <w:tcPr>
            <w:tcW w:w="2686" w:type="dxa"/>
            <w:noWrap w:val="0"/>
            <w:vAlign w:val="center"/>
          </w:tcPr>
          <w:p>
            <w:pPr>
              <w:widowControl/>
              <w:jc w:val="center"/>
              <w:rPr>
                <w:rFonts w:hint="default" w:ascii="宋体" w:hAnsi="宋体" w:eastAsia="宋体" w:cs="宋体"/>
                <w:b/>
                <w:bCs/>
                <w:kern w:val="0"/>
                <w:sz w:val="20"/>
                <w:szCs w:val="20"/>
                <w:highlight w:val="none"/>
                <w:lang w:val="en-US" w:eastAsia="zh-CN"/>
              </w:rPr>
            </w:pPr>
            <w:r>
              <w:rPr>
                <w:rFonts w:hint="eastAsia" w:ascii="宋体" w:hAnsi="宋体" w:cs="宋体"/>
                <w:kern w:val="0"/>
                <w:sz w:val="20"/>
                <w:szCs w:val="20"/>
                <w:highlight w:val="none"/>
                <w:lang w:eastAsia="zh-CN"/>
              </w:rPr>
              <w:t>干洗店</w:t>
            </w:r>
            <w:r>
              <w:rPr>
                <w:rFonts w:hint="eastAsia" w:ascii="宋体" w:hAnsi="宋体" w:cs="宋体"/>
                <w:kern w:val="0"/>
                <w:sz w:val="20"/>
                <w:szCs w:val="20"/>
                <w:highlight w:val="none"/>
                <w:lang w:val="en-US" w:eastAsia="zh-CN"/>
              </w:rPr>
              <w:t>/理发店</w:t>
            </w:r>
          </w:p>
        </w:tc>
        <w:tc>
          <w:tcPr>
            <w:tcW w:w="2334" w:type="dxa"/>
            <w:noWrap w:val="0"/>
            <w:vAlign w:val="center"/>
          </w:tcPr>
          <w:p>
            <w:pPr>
              <w:widowControl/>
              <w:jc w:val="center"/>
              <w:rPr>
                <w:rFonts w:hint="default" w:ascii="宋体" w:hAnsi="宋体" w:cs="宋体"/>
                <w:b/>
                <w:kern w:val="0"/>
                <w:sz w:val="20"/>
                <w:szCs w:val="20"/>
                <w:highlight w:val="none"/>
                <w:lang w:val="en-US" w:eastAsia="zh-CN"/>
              </w:rPr>
            </w:pPr>
            <w:r>
              <w:rPr>
                <w:rFonts w:hint="eastAsia" w:ascii="宋体" w:hAnsi="宋体" w:cs="宋体"/>
                <w:b/>
                <w:kern w:val="0"/>
                <w:sz w:val="20"/>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45" w:type="dxa"/>
            <w:noWrap w:val="0"/>
            <w:vAlign w:val="center"/>
          </w:tcPr>
          <w:p>
            <w:pPr>
              <w:widowControl/>
              <w:jc w:val="center"/>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二包</w:t>
            </w:r>
          </w:p>
        </w:tc>
        <w:tc>
          <w:tcPr>
            <w:tcW w:w="1800" w:type="dxa"/>
            <w:noWrap w:val="0"/>
            <w:vAlign w:val="center"/>
          </w:tcPr>
          <w:p>
            <w:pPr>
              <w:widowControl/>
              <w:jc w:val="center"/>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40</w:t>
            </w:r>
          </w:p>
        </w:tc>
        <w:tc>
          <w:tcPr>
            <w:tcW w:w="2686" w:type="dxa"/>
            <w:noWrap w:val="0"/>
            <w:vAlign w:val="center"/>
          </w:tcPr>
          <w:p>
            <w:pPr>
              <w:widowControl/>
              <w:jc w:val="center"/>
              <w:rPr>
                <w:rFonts w:hint="eastAsia"/>
                <w:lang w:eastAsia="zh-CN"/>
              </w:rPr>
            </w:pPr>
            <w:r>
              <w:rPr>
                <w:rFonts w:hint="eastAsia" w:ascii="宋体" w:hAnsi="宋体"/>
                <w:sz w:val="20"/>
                <w:szCs w:val="18"/>
                <w:highlight w:val="none"/>
                <w:lang w:val="en-US" w:eastAsia="zh-CN"/>
              </w:rPr>
              <w:t>水果店</w:t>
            </w:r>
          </w:p>
        </w:tc>
        <w:tc>
          <w:tcPr>
            <w:tcW w:w="2334" w:type="dxa"/>
            <w:noWrap w:val="0"/>
            <w:vAlign w:val="center"/>
          </w:tcPr>
          <w:p>
            <w:pPr>
              <w:widowControl/>
              <w:jc w:val="center"/>
              <w:rPr>
                <w:rFonts w:hint="default" w:ascii="宋体" w:hAnsi="宋体" w:cs="宋体"/>
                <w:b/>
                <w:kern w:val="0"/>
                <w:sz w:val="20"/>
                <w:szCs w:val="20"/>
                <w:highlight w:val="none"/>
                <w:lang w:val="en-US" w:eastAsia="zh-CN"/>
              </w:rPr>
            </w:pPr>
            <w:r>
              <w:rPr>
                <w:rFonts w:hint="eastAsia" w:ascii="宋体" w:hAnsi="宋体" w:cs="宋体"/>
                <w:b/>
                <w:kern w:val="0"/>
                <w:sz w:val="20"/>
                <w:szCs w:val="2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45" w:type="dxa"/>
            <w:noWrap w:val="0"/>
            <w:vAlign w:val="center"/>
          </w:tcPr>
          <w:p>
            <w:pPr>
              <w:widowControl/>
              <w:jc w:val="center"/>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三包</w:t>
            </w:r>
          </w:p>
        </w:tc>
        <w:tc>
          <w:tcPr>
            <w:tcW w:w="1800" w:type="dxa"/>
            <w:noWrap w:val="0"/>
            <w:vAlign w:val="center"/>
          </w:tcPr>
          <w:p>
            <w:pPr>
              <w:widowControl/>
              <w:jc w:val="center"/>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9</w:t>
            </w:r>
          </w:p>
        </w:tc>
        <w:tc>
          <w:tcPr>
            <w:tcW w:w="2686" w:type="dxa"/>
            <w:noWrap w:val="0"/>
            <w:vAlign w:val="center"/>
          </w:tcPr>
          <w:p>
            <w:pPr>
              <w:widowControl/>
              <w:jc w:val="center"/>
              <w:rPr>
                <w:rFonts w:hint="eastAsia" w:ascii="宋体" w:hAnsi="宋体" w:cs="宋体"/>
                <w:kern w:val="0"/>
                <w:sz w:val="20"/>
                <w:szCs w:val="20"/>
                <w:highlight w:val="none"/>
                <w:lang w:eastAsia="zh-CN"/>
              </w:rPr>
            </w:pPr>
            <w:r>
              <w:rPr>
                <w:rFonts w:hint="eastAsia" w:ascii="宋体" w:hAnsi="宋体"/>
                <w:sz w:val="20"/>
                <w:szCs w:val="18"/>
                <w:highlight w:val="none"/>
                <w:lang w:val="en-US" w:eastAsia="zh-CN"/>
              </w:rPr>
              <w:t>适合学校的经营项目</w:t>
            </w:r>
          </w:p>
        </w:tc>
        <w:tc>
          <w:tcPr>
            <w:tcW w:w="2334" w:type="dxa"/>
            <w:noWrap w:val="0"/>
            <w:vAlign w:val="center"/>
          </w:tcPr>
          <w:p>
            <w:pPr>
              <w:widowControl/>
              <w:jc w:val="center"/>
              <w:rPr>
                <w:rFonts w:hint="default" w:ascii="宋体" w:hAnsi="宋体" w:cs="宋体"/>
                <w:b/>
                <w:kern w:val="0"/>
                <w:sz w:val="20"/>
                <w:szCs w:val="20"/>
                <w:highlight w:val="none"/>
                <w:lang w:val="en-US" w:eastAsia="zh-CN"/>
              </w:rPr>
            </w:pPr>
            <w:r>
              <w:rPr>
                <w:rFonts w:hint="eastAsia" w:ascii="宋体" w:hAnsi="宋体" w:cs="宋体"/>
                <w:b/>
                <w:kern w:val="0"/>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45" w:type="dxa"/>
            <w:noWrap w:val="0"/>
            <w:vAlign w:val="center"/>
          </w:tcPr>
          <w:p>
            <w:pPr>
              <w:widowControl/>
              <w:jc w:val="center"/>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四包</w:t>
            </w:r>
          </w:p>
        </w:tc>
        <w:tc>
          <w:tcPr>
            <w:tcW w:w="1800" w:type="dxa"/>
            <w:noWrap w:val="0"/>
            <w:vAlign w:val="center"/>
          </w:tcPr>
          <w:p>
            <w:pPr>
              <w:widowControl/>
              <w:jc w:val="center"/>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13</w:t>
            </w:r>
          </w:p>
        </w:tc>
        <w:tc>
          <w:tcPr>
            <w:tcW w:w="2686" w:type="dxa"/>
            <w:noWrap w:val="0"/>
            <w:vAlign w:val="center"/>
          </w:tcPr>
          <w:p>
            <w:pPr>
              <w:widowControl/>
              <w:jc w:val="center"/>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eastAsia="zh-CN"/>
              </w:rPr>
              <w:t>面包房</w:t>
            </w:r>
          </w:p>
        </w:tc>
        <w:tc>
          <w:tcPr>
            <w:tcW w:w="2334" w:type="dxa"/>
            <w:noWrap w:val="0"/>
            <w:vAlign w:val="center"/>
          </w:tcPr>
          <w:p>
            <w:pPr>
              <w:widowControl/>
              <w:jc w:val="center"/>
              <w:rPr>
                <w:rFonts w:hint="default" w:ascii="宋体" w:hAnsi="宋体" w:cs="宋体"/>
                <w:b/>
                <w:kern w:val="0"/>
                <w:sz w:val="20"/>
                <w:szCs w:val="20"/>
                <w:highlight w:val="none"/>
                <w:lang w:val="en-US" w:eastAsia="zh-CN"/>
              </w:rPr>
            </w:pPr>
            <w:r>
              <w:rPr>
                <w:rFonts w:hint="eastAsia" w:ascii="宋体" w:hAnsi="宋体" w:cs="宋体"/>
                <w:b/>
                <w:kern w:val="0"/>
                <w:sz w:val="20"/>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45" w:type="dxa"/>
            <w:noWrap w:val="0"/>
            <w:vAlign w:val="center"/>
          </w:tcPr>
          <w:p>
            <w:pPr>
              <w:widowControl/>
              <w:jc w:val="center"/>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五包</w:t>
            </w:r>
          </w:p>
        </w:tc>
        <w:tc>
          <w:tcPr>
            <w:tcW w:w="1800" w:type="dxa"/>
            <w:noWrap w:val="0"/>
            <w:vAlign w:val="center"/>
          </w:tcPr>
          <w:p>
            <w:pPr>
              <w:widowControl/>
              <w:jc w:val="center"/>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49</w:t>
            </w:r>
          </w:p>
        </w:tc>
        <w:tc>
          <w:tcPr>
            <w:tcW w:w="2686" w:type="dxa"/>
            <w:noWrap w:val="0"/>
            <w:vAlign w:val="center"/>
          </w:tcPr>
          <w:p>
            <w:pPr>
              <w:widowControl/>
              <w:jc w:val="center"/>
              <w:rPr>
                <w:rFonts w:hint="eastAsia" w:ascii="宋体" w:hAnsi="宋体" w:cs="宋体"/>
                <w:kern w:val="0"/>
                <w:sz w:val="20"/>
                <w:szCs w:val="20"/>
                <w:highlight w:val="none"/>
                <w:lang w:eastAsia="zh-CN"/>
              </w:rPr>
            </w:pPr>
            <w:r>
              <w:rPr>
                <w:rFonts w:hint="eastAsia" w:ascii="宋体" w:hAnsi="宋体" w:cs="宋体"/>
                <w:kern w:val="0"/>
                <w:sz w:val="20"/>
                <w:szCs w:val="20"/>
                <w:highlight w:val="none"/>
                <w:lang w:eastAsia="zh-CN"/>
              </w:rPr>
              <w:t>快递驿站</w:t>
            </w:r>
          </w:p>
        </w:tc>
        <w:tc>
          <w:tcPr>
            <w:tcW w:w="2334" w:type="dxa"/>
            <w:noWrap w:val="0"/>
            <w:vAlign w:val="center"/>
          </w:tcPr>
          <w:p>
            <w:pPr>
              <w:widowControl/>
              <w:jc w:val="center"/>
              <w:rPr>
                <w:rFonts w:hint="default" w:ascii="宋体" w:hAnsi="宋体" w:cs="宋体"/>
                <w:b/>
                <w:kern w:val="0"/>
                <w:sz w:val="20"/>
                <w:szCs w:val="20"/>
                <w:highlight w:val="none"/>
                <w:lang w:val="en-US" w:eastAsia="zh-CN"/>
              </w:rPr>
            </w:pPr>
            <w:r>
              <w:rPr>
                <w:rFonts w:hint="eastAsia" w:ascii="宋体" w:hAnsi="宋体" w:cs="宋体"/>
                <w:b/>
                <w:kern w:val="0"/>
                <w:sz w:val="20"/>
                <w:szCs w:val="20"/>
                <w:highlight w:val="none"/>
                <w:lang w:val="en-US" w:eastAsia="zh-CN"/>
              </w:rPr>
              <w:t>3</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leftChars="200" w:right="0" w:rightChars="0"/>
        <w:jc w:val="both"/>
        <w:textAlignment w:val="auto"/>
        <w:rPr>
          <w:rFonts w:hint="eastAsia"/>
          <w:lang w:val="en-US" w:eastAsia="zh-CN"/>
        </w:rPr>
      </w:pP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rPr>
          <w:rFonts w:hint="eastAsia"/>
          <w:highlight w:val="none"/>
          <w:lang w:val="en-US" w:eastAsia="zh-CN"/>
        </w:rPr>
      </w:pPr>
      <w:r>
        <w:rPr>
          <w:rFonts w:hint="eastAsia" w:ascii="宋体" w:hAnsi="宋体"/>
          <w:highlight w:val="none"/>
          <w:lang w:val="en-US" w:eastAsia="zh-CN"/>
        </w:rPr>
        <w:t>江苏汽车技师学院是一所国有性质的公办院校，广陵校区占地面积80亩，</w:t>
      </w:r>
      <w:r>
        <w:rPr>
          <w:rFonts w:hint="eastAsia"/>
          <w:color w:val="000000"/>
          <w:sz w:val="22"/>
          <w:szCs w:val="24"/>
          <w:highlight w:val="none"/>
        </w:rPr>
        <w:t>约有</w:t>
      </w:r>
      <w:r>
        <w:rPr>
          <w:color w:val="000000"/>
          <w:sz w:val="22"/>
          <w:szCs w:val="24"/>
          <w:highlight w:val="none"/>
        </w:rPr>
        <w:t>师生员工</w:t>
      </w:r>
      <w:r>
        <w:rPr>
          <w:rFonts w:hint="eastAsia"/>
          <w:color w:val="000000"/>
          <w:sz w:val="22"/>
          <w:szCs w:val="24"/>
          <w:highlight w:val="none"/>
        </w:rPr>
        <w:t>3800人左右</w:t>
      </w:r>
      <w:r>
        <w:rPr>
          <w:rFonts w:hint="eastAsia"/>
          <w:color w:val="000000"/>
          <w:sz w:val="22"/>
          <w:szCs w:val="24"/>
          <w:highlight w:val="none"/>
          <w:lang w:eastAsia="zh-CN"/>
        </w:rPr>
        <w:t>。学院采用半封闭式的管理模式，每</w:t>
      </w:r>
      <w:r>
        <w:rPr>
          <w:rFonts w:hint="eastAsia"/>
          <w:color w:val="000000"/>
          <w:sz w:val="22"/>
          <w:szCs w:val="24"/>
          <w:highlight w:val="none"/>
        </w:rPr>
        <w:t>周日下午</w:t>
      </w:r>
      <w:r>
        <w:rPr>
          <w:rFonts w:hint="eastAsia"/>
          <w:color w:val="000000"/>
          <w:sz w:val="22"/>
          <w:szCs w:val="24"/>
          <w:highlight w:val="none"/>
          <w:lang w:val="en-US" w:eastAsia="zh-CN"/>
        </w:rPr>
        <w:t>6:00</w:t>
      </w:r>
      <w:r>
        <w:rPr>
          <w:rFonts w:hint="eastAsia"/>
          <w:color w:val="000000"/>
          <w:sz w:val="22"/>
          <w:szCs w:val="24"/>
          <w:highlight w:val="none"/>
        </w:rPr>
        <w:t>至周五</w:t>
      </w:r>
      <w:r>
        <w:rPr>
          <w:rFonts w:hint="eastAsia"/>
          <w:color w:val="000000"/>
          <w:sz w:val="22"/>
          <w:szCs w:val="24"/>
          <w:highlight w:val="none"/>
          <w:lang w:eastAsia="zh-CN"/>
        </w:rPr>
        <w:t>中午</w:t>
      </w:r>
      <w:r>
        <w:rPr>
          <w:rFonts w:hint="eastAsia"/>
          <w:color w:val="000000"/>
          <w:sz w:val="22"/>
          <w:szCs w:val="24"/>
          <w:highlight w:val="none"/>
        </w:rPr>
        <w:t>实行封闭管理制度。</w:t>
      </w:r>
      <w:r>
        <w:rPr>
          <w:rFonts w:hint="eastAsia"/>
          <w:color w:val="000000"/>
          <w:sz w:val="22"/>
          <w:szCs w:val="24"/>
          <w:highlight w:val="none"/>
          <w:lang w:eastAsia="zh-CN"/>
        </w:rPr>
        <w:t>学校内现有两个食堂、一个超市。</w:t>
      </w:r>
      <w:r>
        <w:rPr>
          <w:rFonts w:hint="eastAsia" w:ascii="宋体" w:hAnsi="宋体"/>
          <w:highlight w:val="none"/>
          <w:lang w:val="en-US" w:eastAsia="zh-CN"/>
        </w:rPr>
        <w:t>现面向社会招租广陵校区</w:t>
      </w:r>
      <w:r>
        <w:rPr>
          <w:rFonts w:hint="eastAsia"/>
          <w:color w:val="000000"/>
          <w:sz w:val="22"/>
          <w:szCs w:val="24"/>
          <w:highlight w:val="none"/>
        </w:rPr>
        <w:t>扬霍路1号</w:t>
      </w:r>
      <w:r>
        <w:rPr>
          <w:rFonts w:hint="eastAsia"/>
          <w:color w:val="000000"/>
          <w:sz w:val="22"/>
          <w:szCs w:val="24"/>
          <w:highlight w:val="none"/>
          <w:lang w:eastAsia="zh-CN"/>
        </w:rPr>
        <w:t>临街五间商铺</w:t>
      </w:r>
      <w:r>
        <w:rPr>
          <w:color w:val="000000"/>
          <w:sz w:val="22"/>
          <w:szCs w:val="24"/>
          <w:highlight w:val="none"/>
        </w:rPr>
        <w:t>，</w:t>
      </w:r>
      <w:r>
        <w:rPr>
          <w:rFonts w:hint="eastAsia" w:ascii="宋体" w:hAnsi="宋体"/>
          <w:highlight w:val="none"/>
          <w:lang w:val="en-US" w:eastAsia="zh-CN"/>
        </w:rPr>
        <w:t>本项目分为5个包，每个包均有最低起报价，低于起报价的视为无效响应。本项目拟招租期3年，风险保证金1万元，本项目采用先付款后使用的模式。租金每年支付一次，水电费按市场价收取，每半年缴纳一次。投标人需充分考虑寒暑假的影响。</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rPr>
          <w:highlight w:val="none"/>
        </w:rPr>
      </w:pPr>
      <w:r>
        <w:rPr>
          <w:rFonts w:hint="eastAsia" w:ascii="宋体" w:hAnsi="宋体"/>
          <w:szCs w:val="21"/>
          <w:highlight w:val="none"/>
        </w:rPr>
        <w:t>中标人房屋使用必须符合法律法规和扬州市城市管理要求。</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rPr>
          <w:highlight w:val="none"/>
        </w:rPr>
      </w:pPr>
      <w:r>
        <w:rPr>
          <w:rFonts w:hint="eastAsia"/>
          <w:highlight w:val="none"/>
          <w:lang w:eastAsia="zh-CN"/>
        </w:rPr>
        <w:t>中标人须配合学校做好学生封闭管理工作，若出现学生从门店擅自出校的情况，学校将对中标人处以每次罚款一万。</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pPr>
      <w:r>
        <w:rPr>
          <w:rFonts w:hint="eastAsia" w:ascii="宋体" w:hAnsi="宋体"/>
          <w:szCs w:val="21"/>
          <w:lang w:val="en-US" w:eastAsia="zh-CN"/>
        </w:rPr>
        <w:t>学校只负责租赁房屋通水通电，其他任何屋内装修概不负责。</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pPr>
      <w:r>
        <w:rPr>
          <w:rFonts w:hint="eastAsia" w:ascii="宋体" w:hAnsi="宋体"/>
          <w:szCs w:val="21"/>
        </w:rPr>
        <w:t>中标人若对房屋装修，须在合同签订后提交装饰改造方案一份</w:t>
      </w:r>
      <w:r>
        <w:rPr>
          <w:rFonts w:hint="eastAsia" w:ascii="宋体" w:hAnsi="宋体"/>
          <w:szCs w:val="21"/>
          <w:lang w:eastAsia="zh-CN"/>
        </w:rPr>
        <w:t>，学校</w:t>
      </w:r>
      <w:r>
        <w:rPr>
          <w:rFonts w:hint="eastAsia" w:ascii="宋体" w:hAnsi="宋体"/>
          <w:szCs w:val="21"/>
        </w:rPr>
        <w:t>认可后方可实施，并按此方案验收。租赁期届满时，未形成附合的装饰装修物，可由中标人拆除；因拆除造成房屋毁损的，中标人应当恢复原状或赔偿损失。无论租赁合同以何种方式终止，</w:t>
      </w:r>
      <w:r>
        <w:rPr>
          <w:rFonts w:hint="eastAsia" w:ascii="宋体" w:hAnsi="宋体"/>
          <w:szCs w:val="21"/>
          <w:lang w:eastAsia="zh-CN"/>
        </w:rPr>
        <w:t>学校</w:t>
      </w:r>
      <w:r>
        <w:rPr>
          <w:rFonts w:hint="eastAsia" w:ascii="宋体" w:hAnsi="宋体"/>
          <w:szCs w:val="21"/>
        </w:rPr>
        <w:t>对装饰装修不予补偿</w:t>
      </w:r>
      <w:r>
        <w:rPr>
          <w:rFonts w:hint="eastAsia" w:ascii="宋体" w:hAnsi="宋体"/>
          <w:szCs w:val="21"/>
          <w:lang w:eastAsia="zh-CN"/>
        </w:rPr>
        <w:t>。</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rPr>
      </w:pPr>
      <w:r>
        <w:rPr>
          <w:rFonts w:hint="eastAsia" w:ascii="宋体" w:hAnsi="宋体"/>
          <w:szCs w:val="21"/>
        </w:rPr>
        <w:t>内部装饰、外部装饰不得损坏房屋整体结构，如果带来的防水隐患、保温隐患等后果，由中标人承担全部损失。</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rPr>
      </w:pPr>
      <w:r>
        <w:rPr>
          <w:rFonts w:hint="eastAsia" w:ascii="宋体" w:hAnsi="宋体"/>
          <w:szCs w:val="21"/>
        </w:rPr>
        <w:t>租赁期间，</w:t>
      </w:r>
      <w:r>
        <w:rPr>
          <w:rFonts w:hint="eastAsia" w:ascii="宋体" w:hAnsi="宋体"/>
          <w:szCs w:val="21"/>
          <w:lang w:eastAsia="zh-CN"/>
        </w:rPr>
        <w:t>学校</w:t>
      </w:r>
      <w:r>
        <w:rPr>
          <w:rFonts w:hint="eastAsia" w:ascii="宋体" w:hAnsi="宋体"/>
          <w:szCs w:val="21"/>
        </w:rPr>
        <w:t>不负责租赁房屋以及相关水电等设备的维修，</w:t>
      </w:r>
      <w:r>
        <w:rPr>
          <w:rFonts w:hint="eastAsia" w:ascii="宋体" w:hAnsi="宋体"/>
          <w:szCs w:val="21"/>
          <w:lang w:eastAsia="zh-CN"/>
        </w:rPr>
        <w:t>中标人</w:t>
      </w:r>
      <w:r>
        <w:rPr>
          <w:rFonts w:hint="eastAsia" w:ascii="宋体" w:hAnsi="宋体"/>
          <w:szCs w:val="21"/>
        </w:rPr>
        <w:t>应做好相关维护工作，如因屋面和墙壁墙体等原因造成损失，由中标人自行承担。</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pPr>
      <w:r>
        <w:rPr>
          <w:rFonts w:hint="eastAsia" w:ascii="宋体" w:hAnsi="宋体"/>
          <w:szCs w:val="21"/>
          <w:lang w:eastAsia="zh-CN"/>
        </w:rPr>
        <w:t>本项目</w:t>
      </w:r>
      <w:r>
        <w:rPr>
          <w:rFonts w:hint="eastAsia" w:ascii="宋体" w:hAnsi="宋体"/>
          <w:szCs w:val="21"/>
        </w:rPr>
        <w:t>租期为</w:t>
      </w:r>
      <w:r>
        <w:rPr>
          <w:rFonts w:hint="eastAsia" w:ascii="宋体" w:hAnsi="宋体"/>
          <w:szCs w:val="21"/>
          <w:lang w:val="en-US" w:eastAsia="zh-CN"/>
        </w:rPr>
        <w:t>三</w:t>
      </w:r>
      <w:r>
        <w:rPr>
          <w:rFonts w:hint="eastAsia" w:ascii="宋体" w:hAnsi="宋体"/>
          <w:szCs w:val="21"/>
        </w:rPr>
        <w:t>年期。承租期间不得转租或分租</w:t>
      </w:r>
      <w:r>
        <w:rPr>
          <w:rFonts w:hint="eastAsia" w:ascii="宋体" w:hAnsi="宋体"/>
          <w:szCs w:val="21"/>
          <w:lang w:eastAsia="zh-CN"/>
        </w:rPr>
        <w:t>，否则学校有权终止合同并没收风险保证金。</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rPr>
          <w:highlight w:val="none"/>
        </w:rPr>
      </w:pPr>
      <w:r>
        <w:rPr>
          <w:rFonts w:hint="eastAsia" w:ascii="宋体" w:hAnsi="宋体"/>
          <w:szCs w:val="21"/>
          <w:lang w:eastAsia="zh-CN"/>
        </w:rPr>
        <w:t>除包三，中标人必须经营学校所规定的的营业范围。不得未经学校统一私自改换经营项目。</w:t>
      </w:r>
      <w:r>
        <w:rPr>
          <w:rFonts w:hint="eastAsia" w:ascii="宋体" w:hAnsi="宋体"/>
          <w:szCs w:val="21"/>
          <w:highlight w:val="none"/>
          <w:lang w:eastAsia="zh-CN"/>
        </w:rPr>
        <w:t>包三不得经营烟酒等不适宜学校的经营项目。</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pPr>
      <w:r>
        <w:rPr>
          <w:rFonts w:hint="eastAsia" w:ascii="宋体" w:hAnsi="宋体"/>
          <w:szCs w:val="21"/>
          <w:highlight w:val="none"/>
          <w:lang w:eastAsia="zh-CN"/>
        </w:rPr>
        <w:t>中标人需在</w:t>
      </w:r>
      <w:r>
        <w:rPr>
          <w:rFonts w:hint="eastAsia" w:ascii="宋体" w:hAnsi="宋体"/>
          <w:szCs w:val="21"/>
          <w:highlight w:val="none"/>
          <w:lang w:val="en-US" w:eastAsia="zh-CN"/>
        </w:rPr>
        <w:t>1-2个</w:t>
      </w:r>
      <w:r>
        <w:rPr>
          <w:rFonts w:hint="eastAsia" w:ascii="宋体" w:hAnsi="宋体"/>
          <w:szCs w:val="21"/>
          <w:highlight w:val="none"/>
          <w:lang w:eastAsia="zh-CN"/>
        </w:rPr>
        <w:t>月内办理好营业范围所需的相关资质（如营业执照、食品流通许可证、健康证等），否</w:t>
      </w:r>
      <w:r>
        <w:rPr>
          <w:rFonts w:hint="eastAsia" w:ascii="宋体" w:hAnsi="宋体"/>
          <w:szCs w:val="21"/>
          <w:lang w:eastAsia="zh-CN"/>
        </w:rPr>
        <w:t>则学校有权终止合同并没收风险保证金。</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pPr>
      <w:r>
        <w:rPr>
          <w:rFonts w:hint="eastAsia" w:ascii="宋体" w:hAnsi="宋体"/>
          <w:szCs w:val="21"/>
        </w:rPr>
        <w:t>中标人自行办理经营所需的卫生、环保、消防、安全等各种证照；中标人不得经营噪音、扰民行业，不得违法经营</w:t>
      </w:r>
      <w:r>
        <w:rPr>
          <w:rFonts w:hint="eastAsia" w:ascii="宋体" w:hAnsi="宋体"/>
          <w:szCs w:val="21"/>
          <w:lang w:eastAsia="zh-CN"/>
        </w:rPr>
        <w:t>。</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highlight w:val="none"/>
        </w:rPr>
      </w:pPr>
      <w:r>
        <w:rPr>
          <w:rFonts w:hint="eastAsia"/>
          <w:szCs w:val="21"/>
          <w:highlight w:val="none"/>
          <w:lang w:eastAsia="zh-CN"/>
        </w:rPr>
        <w:t>中标人经营的产品价格严禁高于市场价格</w:t>
      </w:r>
      <w:r>
        <w:rPr>
          <w:rFonts w:hint="eastAsia"/>
          <w:szCs w:val="21"/>
          <w:highlight w:val="none"/>
        </w:rPr>
        <w:t>，应在接受后勤服务部门的指导和控制的基础上自主定价。</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rPr>
      </w:pPr>
      <w:r>
        <w:rPr>
          <w:rFonts w:hint="eastAsia" w:ascii="宋体" w:hAnsi="宋体"/>
          <w:szCs w:val="21"/>
        </w:rPr>
        <w:t>租赁期间，房屋因拆迁（拆除）、城市管理需要拆除等不可抗因素导致</w:t>
      </w:r>
      <w:r>
        <w:rPr>
          <w:rFonts w:hint="eastAsia" w:ascii="宋体" w:hAnsi="宋体"/>
          <w:szCs w:val="21"/>
          <w:lang w:eastAsia="zh-CN"/>
        </w:rPr>
        <w:t>中标人</w:t>
      </w:r>
      <w:r>
        <w:rPr>
          <w:rFonts w:hint="eastAsia" w:ascii="宋体" w:hAnsi="宋体"/>
          <w:szCs w:val="21"/>
        </w:rPr>
        <w:t>权益受损，</w:t>
      </w:r>
      <w:r>
        <w:rPr>
          <w:rFonts w:hint="eastAsia" w:ascii="宋体" w:hAnsi="宋体"/>
          <w:szCs w:val="21"/>
          <w:lang w:eastAsia="zh-CN"/>
        </w:rPr>
        <w:t>中标人</w:t>
      </w:r>
      <w:r>
        <w:rPr>
          <w:rFonts w:hint="eastAsia" w:ascii="宋体" w:hAnsi="宋体"/>
          <w:szCs w:val="21"/>
        </w:rPr>
        <w:t>可申请停止合同，</w:t>
      </w:r>
      <w:r>
        <w:rPr>
          <w:rFonts w:hint="eastAsia" w:ascii="宋体" w:hAnsi="宋体"/>
          <w:szCs w:val="21"/>
          <w:lang w:eastAsia="zh-CN"/>
        </w:rPr>
        <w:t>学校</w:t>
      </w:r>
      <w:r>
        <w:rPr>
          <w:rFonts w:hint="eastAsia" w:ascii="宋体" w:hAnsi="宋体"/>
          <w:szCs w:val="21"/>
        </w:rPr>
        <w:t>返还出租剩余时间的剩余租金，终止合同，但不负任何法律责任。</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rPr>
      </w:pPr>
      <w:r>
        <w:rPr>
          <w:rFonts w:hint="eastAsia" w:ascii="宋体" w:hAnsi="宋体"/>
          <w:szCs w:val="21"/>
        </w:rPr>
        <w:t>中标人因为管理不善或其他原因，提出中途解除合同时，剩余的租金，</w:t>
      </w:r>
      <w:r>
        <w:rPr>
          <w:rFonts w:hint="eastAsia" w:ascii="宋体" w:hAnsi="宋体"/>
          <w:szCs w:val="21"/>
          <w:lang w:eastAsia="zh-CN"/>
        </w:rPr>
        <w:t>学校</w:t>
      </w:r>
      <w:r>
        <w:rPr>
          <w:rFonts w:hint="eastAsia" w:ascii="宋体" w:hAnsi="宋体"/>
          <w:szCs w:val="21"/>
        </w:rPr>
        <w:t>不予退还。</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rPr>
      </w:pPr>
      <w:r>
        <w:rPr>
          <w:rFonts w:hint="eastAsia" w:ascii="宋体" w:hAnsi="宋体"/>
          <w:szCs w:val="21"/>
        </w:rPr>
        <w:t>中标人使用的从业人员自行签订用工合同，与</w:t>
      </w:r>
      <w:r>
        <w:rPr>
          <w:rFonts w:hint="eastAsia" w:ascii="宋体" w:hAnsi="宋体"/>
          <w:szCs w:val="21"/>
          <w:lang w:eastAsia="zh-CN"/>
        </w:rPr>
        <w:t>学校</w:t>
      </w:r>
      <w:r>
        <w:rPr>
          <w:rFonts w:hint="eastAsia" w:ascii="宋体" w:hAnsi="宋体"/>
          <w:szCs w:val="21"/>
        </w:rPr>
        <w:t>没有任何关系，中标人负责按照政策缴纳各项费用、依法纳税。如果用工与营业执照不符，</w:t>
      </w:r>
      <w:r>
        <w:rPr>
          <w:rFonts w:hint="eastAsia" w:ascii="宋体" w:hAnsi="宋体"/>
          <w:szCs w:val="21"/>
          <w:lang w:eastAsia="zh-CN"/>
        </w:rPr>
        <w:t>学校</w:t>
      </w:r>
      <w:r>
        <w:rPr>
          <w:rFonts w:hint="eastAsia" w:ascii="宋体" w:hAnsi="宋体"/>
          <w:szCs w:val="21"/>
        </w:rPr>
        <w:t>有权立刻解除租赁合同。中标人自用从业人员的经济责任和安全责任等所有可能产生的一切风险均由成交中标人自行承担。</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rPr>
      </w:pPr>
      <w:r>
        <w:rPr>
          <w:rFonts w:hint="eastAsia" w:ascii="宋体" w:hAnsi="宋体"/>
          <w:szCs w:val="21"/>
        </w:rPr>
        <w:t>合同签订后进行资产交接，离场时进行资产交接，所有</w:t>
      </w:r>
      <w:r>
        <w:rPr>
          <w:rFonts w:hint="eastAsia" w:ascii="宋体" w:hAnsi="宋体"/>
          <w:szCs w:val="21"/>
          <w:lang w:eastAsia="zh-CN"/>
        </w:rPr>
        <w:t>学校</w:t>
      </w:r>
      <w:r>
        <w:rPr>
          <w:rFonts w:hint="eastAsia" w:ascii="宋体" w:hAnsi="宋体"/>
          <w:szCs w:val="21"/>
        </w:rPr>
        <w:t>资产的损坏由中标人负责赔偿。</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rPr>
          <w:rFonts w:hint="eastAsia" w:ascii="宋体" w:hAnsi="宋体"/>
          <w:szCs w:val="21"/>
        </w:rPr>
      </w:pPr>
      <w:r>
        <w:rPr>
          <w:rFonts w:hint="eastAsia" w:ascii="宋体" w:hAnsi="宋体"/>
          <w:szCs w:val="21"/>
        </w:rPr>
        <w:t>租赁期届满时，</w:t>
      </w:r>
      <w:r>
        <w:rPr>
          <w:rFonts w:hint="eastAsia" w:ascii="宋体" w:hAnsi="宋体"/>
          <w:szCs w:val="21"/>
          <w:lang w:eastAsia="zh-CN"/>
        </w:rPr>
        <w:t>学校</w:t>
      </w:r>
      <w:r>
        <w:rPr>
          <w:rFonts w:hint="eastAsia" w:ascii="宋体" w:hAnsi="宋体"/>
          <w:szCs w:val="21"/>
        </w:rPr>
        <w:t>收回房屋，</w:t>
      </w:r>
      <w:r>
        <w:rPr>
          <w:rFonts w:hint="eastAsia" w:ascii="宋体" w:hAnsi="宋体"/>
          <w:szCs w:val="21"/>
          <w:lang w:eastAsia="zh-CN"/>
        </w:rPr>
        <w:t>中标人</w:t>
      </w:r>
      <w:r>
        <w:rPr>
          <w:rFonts w:hint="eastAsia" w:ascii="宋体" w:hAnsi="宋体"/>
          <w:szCs w:val="21"/>
        </w:rPr>
        <w:t>必须在合同期满或解除后15日内无条件归还房屋。</w:t>
      </w:r>
    </w:p>
    <w:p>
      <w:pPr>
        <w:pStyle w:val="5"/>
        <w:jc w:val="both"/>
        <w:rPr>
          <w:rFonts w:ascii="宋体" w:hAnsi="宋体"/>
          <w:szCs w:val="21"/>
        </w:rPr>
      </w:pPr>
    </w:p>
    <w:p>
      <w:pPr>
        <w:rPr>
          <w:rFonts w:ascii="宋体" w:hAnsi="宋体"/>
          <w:b/>
          <w:bCs/>
          <w:sz w:val="28"/>
          <w:szCs w:val="28"/>
        </w:rPr>
      </w:pPr>
    </w:p>
    <w:p>
      <w:pPr>
        <w:jc w:val="both"/>
        <w:rPr>
          <w:rFonts w:ascii="宋体" w:hAnsi="宋体"/>
          <w:b/>
          <w:bCs/>
          <w:sz w:val="28"/>
          <w:szCs w:val="28"/>
        </w:rPr>
      </w:pPr>
    </w:p>
    <w:p>
      <w:pPr>
        <w:jc w:val="both"/>
        <w:rPr>
          <w:rFonts w:ascii="宋体" w:hAnsi="宋体"/>
          <w:b/>
          <w:bCs/>
          <w:sz w:val="28"/>
          <w:szCs w:val="28"/>
        </w:rPr>
      </w:pPr>
    </w:p>
    <w:p>
      <w:pPr>
        <w:jc w:val="both"/>
        <w:rPr>
          <w:rFonts w:ascii="宋体" w:hAnsi="宋体"/>
          <w:b/>
          <w:bCs/>
          <w:sz w:val="28"/>
          <w:szCs w:val="28"/>
        </w:rPr>
      </w:pPr>
    </w:p>
    <w:p>
      <w:pPr>
        <w:jc w:val="both"/>
        <w:rPr>
          <w:rFonts w:ascii="宋体" w:hAnsi="宋体"/>
          <w:b/>
          <w:bCs/>
          <w:sz w:val="28"/>
          <w:szCs w:val="28"/>
        </w:rPr>
      </w:pPr>
    </w:p>
    <w:p>
      <w:pPr>
        <w:jc w:val="both"/>
        <w:rPr>
          <w:rFonts w:ascii="宋体" w:hAnsi="宋体"/>
          <w:b/>
          <w:bCs/>
          <w:sz w:val="28"/>
          <w:szCs w:val="28"/>
        </w:rPr>
      </w:pPr>
    </w:p>
    <w:p>
      <w:pPr>
        <w:jc w:val="both"/>
        <w:rPr>
          <w:rFonts w:ascii="宋体" w:hAnsi="宋体"/>
          <w:b/>
          <w:bCs/>
          <w:sz w:val="28"/>
          <w:szCs w:val="28"/>
        </w:rPr>
      </w:pPr>
    </w:p>
    <w:p>
      <w:pPr>
        <w:jc w:val="both"/>
        <w:rPr>
          <w:rFonts w:ascii="宋体" w:hAnsi="宋体"/>
          <w:b/>
          <w:bCs/>
          <w:sz w:val="28"/>
          <w:szCs w:val="28"/>
        </w:rPr>
      </w:pPr>
    </w:p>
    <w:p>
      <w:pPr>
        <w:jc w:val="both"/>
        <w:rPr>
          <w:rFonts w:ascii="宋体" w:hAnsi="宋体"/>
          <w:b/>
          <w:bCs/>
          <w:sz w:val="28"/>
          <w:szCs w:val="28"/>
        </w:rPr>
      </w:pPr>
    </w:p>
    <w:p>
      <w:pPr>
        <w:jc w:val="both"/>
        <w:rPr>
          <w:rFonts w:ascii="宋体" w:hAnsi="宋体"/>
          <w:b/>
          <w:bCs/>
          <w:sz w:val="28"/>
          <w:szCs w:val="28"/>
        </w:rPr>
      </w:pPr>
    </w:p>
    <w:p>
      <w:pPr>
        <w:ind w:firstLine="2800" w:firstLineChars="1000"/>
        <w:jc w:val="both"/>
        <w:rPr>
          <w:rFonts w:ascii="宋体" w:hAnsi="宋体"/>
          <w:b/>
          <w:bCs/>
          <w:sz w:val="28"/>
          <w:szCs w:val="28"/>
        </w:rPr>
      </w:pPr>
      <w:r>
        <w:rPr>
          <w:rFonts w:hint="eastAsia" w:ascii="宋体" w:hAnsi="宋体"/>
          <w:b/>
          <w:bCs/>
          <w:sz w:val="28"/>
          <w:szCs w:val="28"/>
          <w:lang w:eastAsia="zh-CN"/>
        </w:rPr>
        <w:t>第五章</w:t>
      </w:r>
      <w:r>
        <w:rPr>
          <w:rFonts w:hint="eastAsia" w:ascii="宋体" w:hAnsi="宋体"/>
          <w:b/>
          <w:bCs/>
          <w:sz w:val="28"/>
          <w:szCs w:val="28"/>
          <w:lang w:val="en-US" w:eastAsia="zh-CN"/>
        </w:rPr>
        <w:t xml:space="preserve"> </w:t>
      </w:r>
      <w:r>
        <w:rPr>
          <w:rFonts w:ascii="宋体" w:hAnsi="宋体"/>
          <w:b/>
          <w:bCs/>
          <w:sz w:val="28"/>
          <w:szCs w:val="28"/>
        </w:rPr>
        <w:t xml:space="preserve"> </w:t>
      </w:r>
      <w:r>
        <w:rPr>
          <w:rFonts w:hint="eastAsia" w:ascii="宋体" w:hAnsi="宋体"/>
          <w:b/>
          <w:bCs/>
          <w:sz w:val="28"/>
          <w:szCs w:val="28"/>
        </w:rPr>
        <w:t xml:space="preserve"> 询价响应文件格式</w:t>
      </w:r>
    </w:p>
    <w:p>
      <w:pPr>
        <w:jc w:val="both"/>
        <w:rPr>
          <w:rFonts w:ascii="宋体" w:hAnsi="宋体"/>
          <w:b/>
          <w:bCs/>
          <w:sz w:val="24"/>
          <w:szCs w:val="24"/>
        </w:rPr>
      </w:pPr>
    </w:p>
    <w:p>
      <w:pPr>
        <w:jc w:val="both"/>
        <w:rPr>
          <w:rFonts w:ascii="宋体" w:hAnsi="宋体"/>
          <w:bCs/>
          <w:sz w:val="32"/>
        </w:rPr>
      </w:pPr>
    </w:p>
    <w:p>
      <w:pPr>
        <w:jc w:val="center"/>
        <w:rPr>
          <w:rFonts w:ascii="宋体" w:hAnsi="宋体"/>
          <w:b/>
          <w:bCs/>
          <w:sz w:val="52"/>
          <w:szCs w:val="52"/>
        </w:rPr>
      </w:pPr>
      <w:r>
        <w:rPr>
          <w:rFonts w:hint="eastAsia" w:ascii="宋体" w:hAnsi="宋体"/>
          <w:b/>
          <w:bCs/>
          <w:sz w:val="52"/>
          <w:szCs w:val="52"/>
          <w:lang w:eastAsia="zh-CN"/>
        </w:rPr>
        <w:t>询</w:t>
      </w:r>
      <w:r>
        <w:rPr>
          <w:rFonts w:hint="eastAsia" w:ascii="宋体" w:hAnsi="宋体"/>
          <w:b/>
          <w:bCs/>
          <w:sz w:val="52"/>
          <w:szCs w:val="52"/>
          <w:lang w:val="en-US" w:eastAsia="zh-CN"/>
        </w:rPr>
        <w:t xml:space="preserve"> </w:t>
      </w:r>
      <w:r>
        <w:rPr>
          <w:rFonts w:hint="eastAsia" w:ascii="宋体" w:hAnsi="宋体"/>
          <w:b/>
          <w:bCs/>
          <w:sz w:val="52"/>
          <w:szCs w:val="52"/>
          <w:lang w:eastAsia="zh-CN"/>
        </w:rPr>
        <w:t>价</w:t>
      </w:r>
      <w:r>
        <w:rPr>
          <w:rFonts w:hint="eastAsia" w:ascii="宋体" w:hAnsi="宋体"/>
          <w:b/>
          <w:bCs/>
          <w:sz w:val="52"/>
          <w:szCs w:val="52"/>
          <w:lang w:val="en-US" w:eastAsia="zh-CN"/>
        </w:rPr>
        <w:t xml:space="preserve"> </w:t>
      </w:r>
      <w:r>
        <w:rPr>
          <w:rFonts w:ascii="宋体" w:hAnsi="宋体"/>
          <w:b/>
          <w:bCs/>
          <w:sz w:val="52"/>
          <w:szCs w:val="52"/>
        </w:rPr>
        <w:t>响</w:t>
      </w:r>
      <w:r>
        <w:rPr>
          <w:rFonts w:hint="eastAsia" w:ascii="宋体" w:hAnsi="宋体"/>
          <w:b/>
          <w:bCs/>
          <w:sz w:val="52"/>
          <w:szCs w:val="52"/>
          <w:lang w:val="en-US" w:eastAsia="zh-CN"/>
        </w:rPr>
        <w:t xml:space="preserve"> </w:t>
      </w:r>
      <w:r>
        <w:rPr>
          <w:rFonts w:ascii="宋体" w:hAnsi="宋体"/>
          <w:b/>
          <w:bCs/>
          <w:sz w:val="52"/>
          <w:szCs w:val="52"/>
        </w:rPr>
        <w:t>应</w:t>
      </w:r>
      <w:r>
        <w:rPr>
          <w:rFonts w:hint="eastAsia" w:ascii="宋体" w:hAnsi="宋体"/>
          <w:b/>
          <w:bCs/>
          <w:sz w:val="52"/>
          <w:szCs w:val="52"/>
          <w:lang w:val="en-US" w:eastAsia="zh-CN"/>
        </w:rPr>
        <w:t xml:space="preserve"> </w:t>
      </w:r>
      <w:r>
        <w:rPr>
          <w:rFonts w:ascii="宋体" w:hAnsi="宋体"/>
          <w:b/>
          <w:bCs/>
          <w:sz w:val="52"/>
          <w:szCs w:val="52"/>
        </w:rPr>
        <w:t>文</w:t>
      </w:r>
      <w:r>
        <w:rPr>
          <w:rFonts w:hint="eastAsia" w:ascii="宋体" w:hAnsi="宋体"/>
          <w:b/>
          <w:bCs/>
          <w:sz w:val="52"/>
          <w:szCs w:val="52"/>
          <w:lang w:val="en-US" w:eastAsia="zh-CN"/>
        </w:rPr>
        <w:t xml:space="preserve"> </w:t>
      </w:r>
      <w:r>
        <w:rPr>
          <w:rFonts w:ascii="宋体" w:hAnsi="宋体"/>
          <w:b/>
          <w:bCs/>
          <w:sz w:val="52"/>
          <w:szCs w:val="52"/>
        </w:rPr>
        <w:t>件</w:t>
      </w:r>
    </w:p>
    <w:p>
      <w:pPr>
        <w:jc w:val="both"/>
        <w:rPr>
          <w:rFonts w:ascii="宋体" w:hAnsi="宋体"/>
          <w:bCs/>
          <w:sz w:val="28"/>
        </w:rPr>
      </w:pPr>
    </w:p>
    <w:p>
      <w:pPr>
        <w:pStyle w:val="2"/>
        <w:rPr>
          <w:rFonts w:ascii="宋体" w:hAnsi="宋体"/>
          <w:bCs/>
          <w:sz w:val="28"/>
        </w:rPr>
      </w:pPr>
    </w:p>
    <w:p>
      <w:pPr>
        <w:rPr>
          <w:rFonts w:ascii="宋体" w:hAnsi="宋体"/>
          <w:bCs/>
          <w:sz w:val="28"/>
        </w:rPr>
      </w:pPr>
    </w:p>
    <w:p>
      <w:pPr>
        <w:pStyle w:val="2"/>
        <w:rPr>
          <w:rFonts w:ascii="宋体" w:hAnsi="宋体"/>
          <w:bCs/>
          <w:sz w:val="28"/>
        </w:rPr>
      </w:pPr>
    </w:p>
    <w:p>
      <w:pPr>
        <w:rPr>
          <w:rFonts w:ascii="宋体" w:hAnsi="宋体"/>
          <w:bCs/>
          <w:sz w:val="28"/>
        </w:rPr>
      </w:pPr>
    </w:p>
    <w:p>
      <w:pPr>
        <w:pStyle w:val="2"/>
        <w:rPr>
          <w:rFonts w:ascii="宋体" w:hAnsi="宋体"/>
          <w:bCs/>
          <w:sz w:val="28"/>
        </w:rPr>
      </w:pPr>
    </w:p>
    <w:p>
      <w:pPr>
        <w:pStyle w:val="2"/>
        <w:rPr>
          <w:rFonts w:ascii="宋体" w:hAnsi="宋体"/>
          <w:bCs/>
          <w:sz w:val="28"/>
        </w:rPr>
      </w:pPr>
    </w:p>
    <w:p/>
    <w:p>
      <w:pPr>
        <w:spacing w:line="360" w:lineRule="auto"/>
        <w:ind w:firstLine="900" w:firstLineChars="300"/>
        <w:rPr>
          <w:rFonts w:hint="eastAsia" w:ascii="宋体" w:hAnsi="宋体"/>
          <w:b/>
          <w:sz w:val="30"/>
          <w:szCs w:val="30"/>
        </w:rPr>
      </w:pPr>
      <w:r>
        <w:rPr>
          <w:rFonts w:hint="eastAsia" w:ascii="宋体" w:hAnsi="宋体"/>
          <w:b/>
          <w:sz w:val="30"/>
          <w:szCs w:val="30"/>
        </w:rPr>
        <w:t>采购项目编号：JSQY-2022025</w:t>
      </w:r>
    </w:p>
    <w:p>
      <w:pPr>
        <w:spacing w:line="360" w:lineRule="auto"/>
        <w:ind w:firstLine="900" w:firstLineChars="300"/>
        <w:rPr>
          <w:rFonts w:hint="eastAsia" w:ascii="宋体" w:hAnsi="宋体"/>
          <w:b/>
          <w:sz w:val="24"/>
          <w:szCs w:val="24"/>
        </w:rPr>
      </w:pPr>
      <w:r>
        <w:rPr>
          <w:rFonts w:hint="eastAsia" w:ascii="宋体" w:hAnsi="宋体"/>
          <w:b/>
          <w:sz w:val="30"/>
          <w:szCs w:val="30"/>
        </w:rPr>
        <w:t>采购项目名称：</w:t>
      </w:r>
      <w:r>
        <w:rPr>
          <w:rFonts w:hint="eastAsia" w:ascii="宋体" w:hAnsi="宋体"/>
          <w:b/>
          <w:sz w:val="24"/>
          <w:szCs w:val="24"/>
          <w:lang w:eastAsia="zh-CN"/>
        </w:rPr>
        <w:t>江苏汽车技师学院临街五间门面房招租项目（包</w:t>
      </w:r>
      <w:r>
        <w:rPr>
          <w:rFonts w:hint="eastAsia" w:ascii="宋体" w:hAnsi="宋体"/>
          <w:b/>
          <w:sz w:val="24"/>
          <w:szCs w:val="24"/>
          <w:lang w:val="en-US" w:eastAsia="zh-CN"/>
        </w:rPr>
        <w:t>XXX</w:t>
      </w:r>
      <w:r>
        <w:rPr>
          <w:rFonts w:hint="eastAsia" w:ascii="宋体" w:hAnsi="宋体"/>
          <w:b/>
          <w:sz w:val="24"/>
          <w:szCs w:val="24"/>
          <w:lang w:eastAsia="zh-CN"/>
        </w:rPr>
        <w:t>）</w:t>
      </w:r>
    </w:p>
    <w:p>
      <w:pPr>
        <w:spacing w:line="360" w:lineRule="auto"/>
        <w:ind w:firstLine="900" w:firstLineChars="300"/>
        <w:rPr>
          <w:rFonts w:hint="eastAsia" w:ascii="宋体" w:hAnsi="宋体"/>
          <w:b/>
          <w:sz w:val="30"/>
          <w:szCs w:val="30"/>
        </w:rPr>
      </w:pPr>
      <w:r>
        <w:rPr>
          <w:rFonts w:hint="eastAsia" w:ascii="宋体" w:hAnsi="宋体"/>
          <w:b/>
          <w:sz w:val="30"/>
          <w:szCs w:val="30"/>
        </w:rPr>
        <w:t xml:space="preserve">供应商名称： </w:t>
      </w:r>
    </w:p>
    <w:p>
      <w:pPr>
        <w:spacing w:line="360" w:lineRule="auto"/>
        <w:ind w:firstLine="900" w:firstLineChars="300"/>
        <w:rPr>
          <w:rFonts w:hint="eastAsia" w:ascii="宋体" w:hAnsi="宋体"/>
          <w:b/>
          <w:sz w:val="30"/>
          <w:szCs w:val="30"/>
        </w:rPr>
      </w:pPr>
      <w:r>
        <w:rPr>
          <w:rFonts w:hint="eastAsia" w:ascii="宋体" w:hAnsi="宋体"/>
          <w:b/>
          <w:sz w:val="30"/>
          <w:szCs w:val="30"/>
          <w:lang w:eastAsia="zh-CN"/>
        </w:rPr>
        <w:t>日</w:t>
      </w:r>
      <w:r>
        <w:rPr>
          <w:rFonts w:hint="eastAsia" w:ascii="宋体" w:hAnsi="宋体"/>
          <w:b/>
          <w:sz w:val="30"/>
          <w:szCs w:val="30"/>
          <w:lang w:val="en-US" w:eastAsia="zh-CN"/>
        </w:rPr>
        <w:t xml:space="preserve">      </w:t>
      </w:r>
      <w:r>
        <w:rPr>
          <w:rFonts w:hint="eastAsia" w:ascii="宋体" w:hAnsi="宋体"/>
          <w:b/>
          <w:sz w:val="30"/>
          <w:szCs w:val="30"/>
          <w:lang w:eastAsia="zh-CN"/>
        </w:rPr>
        <w:t>期：</w:t>
      </w:r>
      <w:r>
        <w:rPr>
          <w:rFonts w:hint="eastAsia" w:ascii="宋体" w:hAnsi="宋体"/>
          <w:b/>
          <w:sz w:val="30"/>
          <w:szCs w:val="30"/>
        </w:rPr>
        <w:t xml:space="preserve"> </w:t>
      </w:r>
    </w:p>
    <w:p>
      <w:pPr>
        <w:spacing w:line="440" w:lineRule="exact"/>
        <w:jc w:val="left"/>
        <w:rPr>
          <w:rFonts w:hint="eastAsia" w:ascii="宋体" w:hAnsi="宋体"/>
          <w:b/>
          <w:bCs/>
          <w:sz w:val="28"/>
          <w:szCs w:val="28"/>
        </w:rPr>
      </w:pPr>
    </w:p>
    <w:p>
      <w:pPr>
        <w:spacing w:line="440" w:lineRule="exact"/>
        <w:jc w:val="left"/>
        <w:rPr>
          <w:rFonts w:hint="eastAsia" w:ascii="宋体" w:hAnsi="宋体"/>
          <w:b/>
          <w:bCs/>
          <w:sz w:val="28"/>
          <w:szCs w:val="28"/>
        </w:rPr>
      </w:pPr>
    </w:p>
    <w:p>
      <w:pPr>
        <w:spacing w:line="440" w:lineRule="exact"/>
        <w:ind w:firstLine="840" w:firstLineChars="300"/>
        <w:jc w:val="left"/>
        <w:rPr>
          <w:rFonts w:ascii="宋体" w:hAnsi="宋体"/>
          <w:b/>
          <w:bCs/>
          <w:sz w:val="28"/>
          <w:szCs w:val="28"/>
        </w:rPr>
      </w:pPr>
      <w:r>
        <w:rPr>
          <w:rFonts w:hint="eastAsia" w:ascii="宋体" w:hAnsi="宋体"/>
          <w:b/>
          <w:bCs/>
          <w:sz w:val="28"/>
          <w:szCs w:val="28"/>
        </w:rPr>
        <w:t>说明：</w:t>
      </w:r>
    </w:p>
    <w:p>
      <w:pPr>
        <w:spacing w:line="440" w:lineRule="exact"/>
        <w:ind w:left="279" w:leftChars="133" w:firstLine="420" w:firstLineChars="150"/>
        <w:jc w:val="left"/>
        <w:rPr>
          <w:rFonts w:hint="eastAsia" w:ascii="宋体" w:hAnsi="宋体" w:eastAsia="宋体"/>
          <w:b/>
          <w:bCs/>
          <w:sz w:val="28"/>
          <w:szCs w:val="28"/>
          <w:lang w:eastAsia="zh-CN"/>
        </w:rPr>
      </w:pPr>
      <w:r>
        <w:rPr>
          <w:rFonts w:hint="eastAsia" w:ascii="宋体" w:hAnsi="宋体"/>
          <w:b/>
          <w:bCs/>
          <w:sz w:val="28"/>
          <w:szCs w:val="28"/>
        </w:rPr>
        <w:t>对本章所有的响应文件格式 ，供应商可根据自身情况进行补充和修改，但补充和修改不得造成与本格式内容有实质性的违背。</w:t>
      </w:r>
      <w:r>
        <w:rPr>
          <w:rFonts w:hint="eastAsia" w:ascii="宋体" w:hAnsi="宋体"/>
          <w:b/>
          <w:bCs/>
          <w:sz w:val="28"/>
          <w:szCs w:val="28"/>
          <w:lang w:eastAsia="zh-CN"/>
        </w:rPr>
        <w:t>本项目一个包份投标文件。</w:t>
      </w:r>
    </w:p>
    <w:p>
      <w:pPr>
        <w:spacing w:line="360" w:lineRule="auto"/>
        <w:ind w:firstLine="900" w:firstLineChars="300"/>
        <w:rPr>
          <w:rFonts w:hint="eastAsia" w:ascii="宋体" w:hAnsi="宋体"/>
          <w:b/>
          <w:sz w:val="30"/>
          <w:szCs w:val="30"/>
        </w:rPr>
      </w:pPr>
      <w:r>
        <w:rPr>
          <w:rFonts w:hint="eastAsia" w:ascii="宋体" w:hAnsi="宋体"/>
          <w:b/>
          <w:sz w:val="30"/>
          <w:szCs w:val="30"/>
        </w:rPr>
        <w:br w:type="page"/>
      </w:r>
    </w:p>
    <w:p>
      <w:pPr>
        <w:pStyle w:val="5"/>
        <w:jc w:val="both"/>
      </w:pPr>
    </w:p>
    <w:p>
      <w:pPr>
        <w:jc w:val="both"/>
        <w:outlineLvl w:val="0"/>
        <w:rPr>
          <w:rFonts w:ascii="宋体" w:hAnsi="宋体"/>
          <w:b/>
          <w:bCs/>
          <w:sz w:val="24"/>
          <w:szCs w:val="24"/>
        </w:rPr>
      </w:pPr>
      <w:r>
        <w:rPr>
          <w:rFonts w:ascii="宋体" w:hAnsi="宋体"/>
          <w:b/>
          <w:bCs/>
          <w:sz w:val="24"/>
          <w:szCs w:val="24"/>
        </w:rPr>
        <w:t>一、响应函（格式）：</w:t>
      </w:r>
    </w:p>
    <w:p>
      <w:pPr>
        <w:jc w:val="both"/>
        <w:outlineLvl w:val="0"/>
        <w:rPr>
          <w:rFonts w:ascii="宋体" w:hAnsi="宋体"/>
          <w:b/>
          <w:bCs/>
          <w:sz w:val="24"/>
          <w:szCs w:val="24"/>
        </w:rPr>
      </w:pPr>
    </w:p>
    <w:p>
      <w:pPr>
        <w:spacing w:line="360" w:lineRule="auto"/>
        <w:jc w:val="center"/>
        <w:rPr>
          <w:bCs/>
          <w:sz w:val="24"/>
          <w:szCs w:val="24"/>
        </w:rPr>
      </w:pPr>
      <w:r>
        <w:rPr>
          <w:rFonts w:eastAsia="黑体"/>
          <w:bCs/>
          <w:sz w:val="28"/>
          <w:szCs w:val="28"/>
        </w:rPr>
        <w:t>响应函</w:t>
      </w:r>
      <w:r>
        <w:rPr>
          <w:rFonts w:hint="eastAsia" w:eastAsia="黑体"/>
          <w:bCs/>
          <w:sz w:val="28"/>
          <w:szCs w:val="28"/>
        </w:rPr>
        <w:t>格式</w:t>
      </w:r>
    </w:p>
    <w:p>
      <w:pPr>
        <w:pStyle w:val="179"/>
        <w:spacing w:before="0" w:after="0"/>
        <w:ind w:firstLine="0"/>
        <w:rPr>
          <w:rFonts w:hint="eastAsia" w:ascii="宋体" w:hAnsi="宋体"/>
          <w:kern w:val="2"/>
          <w:sz w:val="21"/>
          <w:szCs w:val="21"/>
        </w:rPr>
      </w:pPr>
      <w:r>
        <w:rPr>
          <w:rFonts w:hint="eastAsia" w:ascii="宋体" w:hAnsi="宋体"/>
          <w:kern w:val="2"/>
          <w:sz w:val="21"/>
          <w:szCs w:val="21"/>
        </w:rPr>
        <w:t>致：江苏</w:t>
      </w:r>
      <w:r>
        <w:rPr>
          <w:rFonts w:ascii="宋体" w:hAnsi="宋体"/>
          <w:kern w:val="2"/>
          <w:sz w:val="21"/>
          <w:szCs w:val="21"/>
        </w:rPr>
        <w:t>汽车</w:t>
      </w:r>
      <w:r>
        <w:rPr>
          <w:rFonts w:hint="eastAsia" w:ascii="宋体" w:hAnsi="宋体"/>
          <w:kern w:val="2"/>
          <w:sz w:val="21"/>
          <w:szCs w:val="21"/>
        </w:rPr>
        <w:t>技师学院</w:t>
      </w:r>
    </w:p>
    <w:p>
      <w:pPr>
        <w:pStyle w:val="179"/>
        <w:spacing w:before="0" w:after="0"/>
        <w:ind w:firstLine="420" w:firstLineChars="200"/>
        <w:rPr>
          <w:rFonts w:hint="eastAsia" w:ascii="宋体" w:hAnsi="宋体"/>
          <w:kern w:val="2"/>
          <w:sz w:val="21"/>
          <w:szCs w:val="21"/>
        </w:rPr>
      </w:pPr>
      <w:r>
        <w:rPr>
          <w:rFonts w:hint="eastAsia" w:ascii="宋体" w:hAnsi="宋体"/>
          <w:kern w:val="2"/>
          <w:sz w:val="21"/>
          <w:szCs w:val="21"/>
        </w:rPr>
        <w:t>根据贵方的</w:t>
      </w:r>
      <w:r>
        <w:rPr>
          <w:rFonts w:hint="eastAsia"/>
        </w:rPr>
        <w:t>JSQY-20</w:t>
      </w:r>
      <w:r>
        <w:rPr>
          <w:rFonts w:hint="eastAsia"/>
          <w:lang w:val="en-US" w:eastAsia="zh-CN"/>
        </w:rPr>
        <w:t>22025</w:t>
      </w:r>
      <w:r>
        <w:rPr>
          <w:rFonts w:hint="eastAsia" w:ascii="宋体" w:hAnsi="宋体"/>
          <w:kern w:val="2"/>
          <w:sz w:val="21"/>
          <w:szCs w:val="21"/>
        </w:rPr>
        <w:t>号招标文件，正式授权下述签字人_______________(姓名)代表我方______________（投标人的名称），全权处理本次项目投标的有关事宜。</w:t>
      </w:r>
    </w:p>
    <w:p>
      <w:pPr>
        <w:pStyle w:val="179"/>
        <w:spacing w:before="0" w:after="0"/>
        <w:ind w:firstLine="420" w:firstLineChars="200"/>
        <w:rPr>
          <w:rFonts w:hint="eastAsia" w:ascii="宋体" w:hAnsi="宋体"/>
          <w:kern w:val="2"/>
          <w:sz w:val="21"/>
          <w:szCs w:val="21"/>
        </w:rPr>
      </w:pPr>
      <w:r>
        <w:rPr>
          <w:rFonts w:hint="eastAsia" w:ascii="宋体" w:hAnsi="宋体"/>
          <w:kern w:val="2"/>
          <w:sz w:val="21"/>
          <w:szCs w:val="21"/>
        </w:rPr>
        <w:t>据此函，__________签字人兹宣布同意如下：</w:t>
      </w:r>
    </w:p>
    <w:p>
      <w:pPr>
        <w:pStyle w:val="179"/>
        <w:spacing w:before="0" w:after="0"/>
        <w:ind w:firstLine="420" w:firstLineChars="200"/>
        <w:rPr>
          <w:rFonts w:hint="eastAsia" w:ascii="宋体" w:hAnsi="宋体"/>
          <w:kern w:val="2"/>
          <w:sz w:val="21"/>
          <w:szCs w:val="21"/>
        </w:rPr>
      </w:pPr>
      <w:r>
        <w:rPr>
          <w:rFonts w:hint="eastAsia" w:ascii="宋体" w:hAnsi="宋体"/>
          <w:kern w:val="2"/>
          <w:sz w:val="21"/>
          <w:szCs w:val="21"/>
        </w:rPr>
        <w:t>1.按招标文件规定的各项要求，</w:t>
      </w:r>
      <w:r>
        <w:rPr>
          <w:rFonts w:hint="eastAsia" w:ascii="宋体" w:hAnsi="宋体"/>
          <w:kern w:val="2"/>
          <w:sz w:val="21"/>
          <w:szCs w:val="21"/>
          <w:lang w:eastAsia="zh-CN"/>
        </w:rPr>
        <w:t>向校方承租房屋</w:t>
      </w:r>
      <w:r>
        <w:rPr>
          <w:rFonts w:hint="eastAsia" w:ascii="宋体" w:hAnsi="宋体"/>
          <w:kern w:val="2"/>
          <w:sz w:val="21"/>
          <w:szCs w:val="21"/>
        </w:rPr>
        <w:t>。</w:t>
      </w:r>
    </w:p>
    <w:p>
      <w:pPr>
        <w:pStyle w:val="179"/>
        <w:spacing w:before="0" w:after="0"/>
        <w:ind w:firstLine="420" w:firstLineChars="200"/>
        <w:rPr>
          <w:rFonts w:hint="eastAsia" w:ascii="宋体" w:hAnsi="宋体" w:eastAsia="宋体"/>
          <w:kern w:val="2"/>
          <w:sz w:val="21"/>
          <w:szCs w:val="21"/>
          <w:lang w:eastAsia="zh-CN"/>
        </w:rPr>
      </w:pPr>
      <w:r>
        <w:rPr>
          <w:rFonts w:hint="eastAsia" w:ascii="宋体" w:hAnsi="宋体"/>
          <w:kern w:val="2"/>
          <w:sz w:val="21"/>
          <w:szCs w:val="21"/>
        </w:rPr>
        <w:t>2.</w:t>
      </w:r>
      <w:r>
        <w:rPr>
          <w:rFonts w:hint="eastAsia" w:ascii="宋体" w:hAnsi="宋体"/>
          <w:kern w:val="2"/>
          <w:sz w:val="21"/>
          <w:szCs w:val="21"/>
          <w:lang w:eastAsia="zh-CN"/>
        </w:rPr>
        <w:t>我们已经详细勘察过现场，并了解相关具体情况。</w:t>
      </w:r>
    </w:p>
    <w:p>
      <w:pPr>
        <w:pStyle w:val="179"/>
        <w:spacing w:before="0" w:after="0"/>
        <w:ind w:firstLine="420" w:firstLineChars="200"/>
        <w:rPr>
          <w:rFonts w:hint="eastAsia" w:ascii="宋体" w:hAnsi="宋体"/>
          <w:kern w:val="2"/>
          <w:sz w:val="21"/>
          <w:szCs w:val="21"/>
        </w:rPr>
      </w:pPr>
      <w:r>
        <w:rPr>
          <w:rFonts w:hint="eastAsia" w:ascii="宋体" w:hAnsi="宋体"/>
          <w:kern w:val="2"/>
          <w:sz w:val="21"/>
          <w:szCs w:val="21"/>
        </w:rPr>
        <w:t>3.我们已详细审核全部招标文件及其有效补充文件，我们知道必须放弃提出含糊不清或误解问题的权利。</w:t>
      </w:r>
    </w:p>
    <w:p>
      <w:pPr>
        <w:pStyle w:val="179"/>
        <w:spacing w:before="0" w:after="0"/>
        <w:rPr>
          <w:rFonts w:hint="eastAsia" w:ascii="宋体" w:hAnsi="宋体"/>
          <w:kern w:val="2"/>
          <w:sz w:val="21"/>
          <w:szCs w:val="21"/>
        </w:rPr>
      </w:pPr>
      <w:r>
        <w:rPr>
          <w:rFonts w:hint="eastAsia" w:ascii="宋体" w:hAnsi="宋体"/>
          <w:kern w:val="2"/>
          <w:sz w:val="21"/>
          <w:szCs w:val="21"/>
        </w:rPr>
        <w:t>4.我们同意从规定的开标日期起遵循本投标文件，并在规定的投标有效期期满之前均具有约束力。</w:t>
      </w:r>
    </w:p>
    <w:p>
      <w:pPr>
        <w:pStyle w:val="179"/>
        <w:spacing w:before="0" w:after="0"/>
        <w:rPr>
          <w:rFonts w:hint="eastAsia" w:ascii="宋体" w:hAnsi="宋体"/>
          <w:kern w:val="2"/>
          <w:sz w:val="21"/>
          <w:szCs w:val="21"/>
        </w:rPr>
      </w:pPr>
      <w:r>
        <w:rPr>
          <w:rFonts w:hint="eastAsia" w:ascii="宋体" w:hAnsi="宋体"/>
          <w:kern w:val="2"/>
          <w:sz w:val="21"/>
          <w:szCs w:val="21"/>
        </w:rPr>
        <w:t>5.如果在开标后规定的投标有效期内撤回投标或中标后拒绝签订合同，我们的投标保证金可不予退还。</w:t>
      </w:r>
    </w:p>
    <w:p>
      <w:pPr>
        <w:pStyle w:val="179"/>
        <w:spacing w:before="0" w:after="0"/>
        <w:rPr>
          <w:rFonts w:hint="eastAsia" w:ascii="宋体" w:hAnsi="宋体"/>
          <w:kern w:val="2"/>
          <w:sz w:val="21"/>
          <w:szCs w:val="21"/>
        </w:rPr>
      </w:pPr>
      <w:r>
        <w:rPr>
          <w:rFonts w:hint="eastAsia" w:ascii="宋体" w:hAnsi="宋体"/>
          <w:kern w:val="2"/>
          <w:sz w:val="21"/>
          <w:szCs w:val="21"/>
        </w:rPr>
        <w:t>6.同意向贵方提供贵方可能另外要求的与投标有关的任何证据或资料，并保证我方已提供和将要提供的文件是真实的、准确的。</w:t>
      </w:r>
    </w:p>
    <w:p>
      <w:pPr>
        <w:pStyle w:val="179"/>
        <w:spacing w:before="0" w:after="0"/>
        <w:rPr>
          <w:rFonts w:hint="eastAsia" w:ascii="宋体" w:hAnsi="宋体"/>
          <w:kern w:val="2"/>
          <w:sz w:val="21"/>
          <w:szCs w:val="21"/>
        </w:rPr>
      </w:pPr>
      <w:r>
        <w:rPr>
          <w:rFonts w:hint="eastAsia" w:ascii="宋体" w:hAnsi="宋体"/>
          <w:kern w:val="2"/>
          <w:sz w:val="21"/>
          <w:szCs w:val="21"/>
        </w:rPr>
        <w:t>7.一旦我方中标,我方将根据招标文件的规定，严格履行合同的责任和义务,并保证在招标文件规定的时间完成项目，交付买方验收、使用。</w:t>
      </w:r>
    </w:p>
    <w:p>
      <w:pPr>
        <w:pStyle w:val="179"/>
        <w:spacing w:before="0" w:after="0"/>
        <w:ind w:left="425" w:firstLine="105" w:firstLineChars="50"/>
        <w:rPr>
          <w:rFonts w:hint="eastAsia" w:ascii="宋体" w:hAnsi="宋体"/>
          <w:kern w:val="2"/>
          <w:sz w:val="21"/>
          <w:szCs w:val="21"/>
        </w:rPr>
      </w:pPr>
      <w:r>
        <w:rPr>
          <w:rFonts w:hint="eastAsia" w:ascii="宋体" w:hAnsi="宋体"/>
          <w:kern w:val="2"/>
          <w:sz w:val="21"/>
          <w:szCs w:val="21"/>
        </w:rPr>
        <w:t>8.与本投标有关的正式通讯地址为：</w:t>
      </w:r>
    </w:p>
    <w:p>
      <w:pPr>
        <w:pStyle w:val="179"/>
        <w:spacing w:before="0" w:after="0"/>
        <w:ind w:firstLine="478" w:firstLineChars="228"/>
        <w:rPr>
          <w:rFonts w:hint="eastAsia" w:ascii="宋体" w:hAnsi="宋体"/>
          <w:kern w:val="2"/>
          <w:sz w:val="21"/>
          <w:szCs w:val="21"/>
        </w:rPr>
      </w:pPr>
      <w:r>
        <w:rPr>
          <w:rFonts w:hint="eastAsia" w:ascii="宋体" w:hAnsi="宋体"/>
          <w:kern w:val="2"/>
          <w:sz w:val="21"/>
          <w:szCs w:val="21"/>
        </w:rPr>
        <w:t>地 址：</w:t>
      </w:r>
    </w:p>
    <w:p>
      <w:pPr>
        <w:pStyle w:val="179"/>
        <w:spacing w:before="0" w:after="0"/>
        <w:ind w:firstLine="478" w:firstLineChars="228"/>
        <w:rPr>
          <w:rFonts w:hint="eastAsia" w:ascii="宋体" w:hAnsi="宋体"/>
          <w:kern w:val="2"/>
          <w:sz w:val="21"/>
          <w:szCs w:val="21"/>
        </w:rPr>
      </w:pPr>
      <w:r>
        <w:rPr>
          <w:rFonts w:hint="eastAsia" w:ascii="宋体" w:hAnsi="宋体"/>
          <w:kern w:val="2"/>
          <w:sz w:val="21"/>
          <w:szCs w:val="21"/>
        </w:rPr>
        <w:t>邮 编：</w:t>
      </w:r>
    </w:p>
    <w:p>
      <w:pPr>
        <w:pStyle w:val="179"/>
        <w:spacing w:before="0" w:after="0"/>
        <w:ind w:firstLine="478" w:firstLineChars="228"/>
        <w:rPr>
          <w:rFonts w:hint="eastAsia" w:ascii="宋体" w:hAnsi="宋体"/>
          <w:kern w:val="2"/>
          <w:sz w:val="21"/>
          <w:szCs w:val="21"/>
        </w:rPr>
      </w:pPr>
      <w:r>
        <w:rPr>
          <w:rFonts w:hint="eastAsia" w:ascii="宋体" w:hAnsi="宋体"/>
          <w:kern w:val="2"/>
          <w:sz w:val="21"/>
          <w:szCs w:val="21"/>
        </w:rPr>
        <w:t xml:space="preserve">电 话： </w:t>
      </w:r>
    </w:p>
    <w:p>
      <w:pPr>
        <w:pStyle w:val="179"/>
        <w:spacing w:before="0" w:after="0"/>
        <w:ind w:firstLine="478" w:firstLineChars="228"/>
        <w:rPr>
          <w:rFonts w:hint="eastAsia" w:ascii="宋体" w:hAnsi="宋体"/>
          <w:kern w:val="2"/>
          <w:sz w:val="21"/>
          <w:szCs w:val="21"/>
        </w:rPr>
      </w:pPr>
      <w:r>
        <w:rPr>
          <w:rFonts w:hint="eastAsia" w:ascii="宋体" w:hAnsi="宋体"/>
          <w:kern w:val="2"/>
          <w:sz w:val="21"/>
          <w:szCs w:val="21"/>
        </w:rPr>
        <w:t xml:space="preserve">传 真： </w:t>
      </w:r>
    </w:p>
    <w:p>
      <w:pPr>
        <w:pStyle w:val="179"/>
        <w:spacing w:before="0" w:after="0"/>
        <w:ind w:firstLine="478" w:firstLineChars="228"/>
        <w:rPr>
          <w:rFonts w:hint="eastAsia" w:ascii="宋体" w:hAnsi="宋体"/>
          <w:kern w:val="2"/>
          <w:sz w:val="21"/>
          <w:szCs w:val="21"/>
        </w:rPr>
      </w:pPr>
      <w:r>
        <w:rPr>
          <w:rFonts w:hint="eastAsia" w:ascii="宋体" w:hAnsi="宋体"/>
          <w:kern w:val="2"/>
          <w:sz w:val="21"/>
          <w:szCs w:val="21"/>
        </w:rPr>
        <w:t>投标人开户行：</w:t>
      </w:r>
    </w:p>
    <w:p>
      <w:pPr>
        <w:pStyle w:val="179"/>
        <w:spacing w:before="0" w:after="0"/>
        <w:ind w:firstLine="478" w:firstLineChars="228"/>
        <w:rPr>
          <w:rFonts w:hint="eastAsia" w:ascii="宋体" w:hAnsi="宋体"/>
          <w:kern w:val="2"/>
          <w:sz w:val="21"/>
          <w:szCs w:val="21"/>
        </w:rPr>
      </w:pPr>
      <w:r>
        <w:rPr>
          <w:rFonts w:hint="eastAsia" w:ascii="宋体" w:hAnsi="宋体"/>
          <w:kern w:val="2"/>
          <w:sz w:val="21"/>
          <w:szCs w:val="21"/>
        </w:rPr>
        <w:t xml:space="preserve">账 户： </w:t>
      </w:r>
    </w:p>
    <w:p>
      <w:pPr>
        <w:pStyle w:val="179"/>
        <w:spacing w:before="0" w:after="0"/>
        <w:ind w:firstLine="478" w:firstLineChars="228"/>
        <w:rPr>
          <w:rFonts w:hint="eastAsia" w:ascii="宋体" w:hAnsi="宋体"/>
          <w:kern w:val="2"/>
          <w:sz w:val="21"/>
          <w:szCs w:val="21"/>
        </w:rPr>
      </w:pPr>
      <w:r>
        <w:rPr>
          <w:rFonts w:hint="eastAsia" w:ascii="宋体" w:hAnsi="宋体"/>
          <w:kern w:val="2"/>
          <w:sz w:val="21"/>
          <w:szCs w:val="21"/>
        </w:rPr>
        <w:t>行 号：</w:t>
      </w:r>
    </w:p>
    <w:p>
      <w:pPr>
        <w:pStyle w:val="179"/>
        <w:spacing w:before="0" w:after="0"/>
        <w:ind w:firstLine="478" w:firstLineChars="228"/>
        <w:rPr>
          <w:rFonts w:hint="eastAsia" w:ascii="宋体" w:hAnsi="宋体"/>
          <w:kern w:val="2"/>
          <w:sz w:val="21"/>
          <w:szCs w:val="21"/>
        </w:rPr>
      </w:pPr>
      <w:r>
        <w:rPr>
          <w:rFonts w:hint="eastAsia" w:ascii="宋体" w:hAnsi="宋体"/>
          <w:kern w:val="2"/>
          <w:sz w:val="21"/>
          <w:szCs w:val="21"/>
        </w:rPr>
        <w:t xml:space="preserve">企业负责人或授权代表（签字）： </w:t>
      </w:r>
    </w:p>
    <w:p>
      <w:pPr>
        <w:pStyle w:val="179"/>
        <w:spacing w:before="0" w:after="0"/>
        <w:ind w:firstLine="478" w:firstLineChars="228"/>
        <w:rPr>
          <w:rFonts w:hint="eastAsia" w:ascii="宋体" w:hAnsi="宋体"/>
          <w:kern w:val="2"/>
          <w:sz w:val="21"/>
          <w:szCs w:val="21"/>
        </w:rPr>
      </w:pPr>
      <w:r>
        <w:rPr>
          <w:rFonts w:hint="eastAsia" w:ascii="宋体" w:hAnsi="宋体"/>
          <w:kern w:val="2"/>
          <w:sz w:val="21"/>
          <w:szCs w:val="21"/>
        </w:rPr>
        <w:t xml:space="preserve">投标人名称（公章）： </w:t>
      </w:r>
    </w:p>
    <w:p>
      <w:pPr>
        <w:pStyle w:val="179"/>
        <w:spacing w:before="0" w:after="0"/>
        <w:ind w:firstLine="478" w:firstLineChars="228"/>
        <w:rPr>
          <w:rFonts w:hint="eastAsia" w:ascii="宋体" w:hAnsi="宋体"/>
          <w:kern w:val="2"/>
          <w:sz w:val="21"/>
          <w:szCs w:val="21"/>
        </w:rPr>
      </w:pPr>
      <w:r>
        <w:rPr>
          <w:rFonts w:hint="eastAsia" w:ascii="宋体" w:hAnsi="宋体"/>
          <w:kern w:val="2"/>
          <w:sz w:val="21"/>
          <w:szCs w:val="21"/>
        </w:rPr>
        <w:t>日 期：________年____月____日</w:t>
      </w:r>
    </w:p>
    <w:p>
      <w:pPr>
        <w:outlineLvl w:val="0"/>
        <w:rPr>
          <w:rFonts w:hint="eastAsia" w:eastAsia="黑体"/>
          <w:b/>
          <w:bCs/>
          <w:sz w:val="24"/>
          <w:szCs w:val="24"/>
        </w:rPr>
      </w:pPr>
    </w:p>
    <w:p>
      <w:pPr>
        <w:rPr>
          <w:rFonts w:hint="eastAsia" w:eastAsia="黑体"/>
          <w:b/>
          <w:bCs/>
          <w:sz w:val="24"/>
          <w:szCs w:val="24"/>
        </w:rPr>
      </w:pPr>
      <w:r>
        <w:rPr>
          <w:rFonts w:hint="eastAsia" w:eastAsia="黑体"/>
          <w:b/>
          <w:bCs/>
          <w:sz w:val="24"/>
          <w:szCs w:val="24"/>
        </w:rPr>
        <w:br w:type="page"/>
      </w:r>
    </w:p>
    <w:p>
      <w:pPr>
        <w:outlineLvl w:val="0"/>
      </w:pPr>
      <w:r>
        <w:rPr>
          <w:rFonts w:hint="eastAsia" w:eastAsia="黑体"/>
          <w:b/>
          <w:bCs/>
          <w:sz w:val="24"/>
          <w:szCs w:val="24"/>
        </w:rPr>
        <w:t>二、法人授权书</w:t>
      </w:r>
      <w:r>
        <w:rPr>
          <w:rFonts w:eastAsia="黑体"/>
          <w:b/>
          <w:bCs/>
          <w:sz w:val="24"/>
          <w:szCs w:val="24"/>
        </w:rPr>
        <w:t>（格式）：</w:t>
      </w:r>
    </w:p>
    <w:p>
      <w:pPr>
        <w:pStyle w:val="135"/>
        <w:tabs>
          <w:tab w:val="left" w:pos="360"/>
          <w:tab w:val="clear" w:pos="1350"/>
        </w:tabs>
        <w:spacing w:after="312" w:afterLines="100" w:line="360" w:lineRule="auto"/>
        <w:ind w:firstLine="422"/>
        <w:jc w:val="center"/>
        <w:rPr>
          <w:rFonts w:ascii="宋体" w:hAnsi="宋体"/>
          <w:b/>
          <w:sz w:val="21"/>
          <w:szCs w:val="21"/>
        </w:rPr>
      </w:pPr>
    </w:p>
    <w:p>
      <w:pPr>
        <w:pStyle w:val="135"/>
        <w:tabs>
          <w:tab w:val="left" w:pos="360"/>
          <w:tab w:val="clear" w:pos="1350"/>
        </w:tabs>
        <w:spacing w:after="312" w:afterLines="100" w:line="360" w:lineRule="auto"/>
        <w:ind w:left="837" w:leftChars="157" w:hanging="508" w:hangingChars="242"/>
        <w:jc w:val="center"/>
        <w:rPr>
          <w:rFonts w:hint="eastAsia" w:ascii="宋体" w:hAnsi="宋体"/>
          <w:b/>
          <w:sz w:val="21"/>
          <w:szCs w:val="21"/>
        </w:rPr>
      </w:pPr>
      <w:r>
        <w:rPr>
          <w:rFonts w:hint="eastAsia" w:ascii="宋体" w:hAnsi="宋体"/>
          <w:b/>
          <w:sz w:val="21"/>
          <w:szCs w:val="21"/>
        </w:rPr>
        <w:t>法人授权书</w:t>
      </w:r>
    </w:p>
    <w:p>
      <w:pPr>
        <w:pStyle w:val="135"/>
        <w:keepNext w:val="0"/>
        <w:keepLines w:val="0"/>
        <w:pageBreakBefore w:val="0"/>
        <w:widowControl w:val="0"/>
        <w:tabs>
          <w:tab w:val="left" w:pos="360"/>
          <w:tab w:val="clear" w:pos="1350"/>
        </w:tabs>
        <w:kinsoku/>
        <w:wordWrap/>
        <w:overflowPunct/>
        <w:topLinePunct w:val="0"/>
        <w:autoSpaceDE/>
        <w:autoSpaceDN/>
        <w:bidi w:val="0"/>
        <w:adjustRightInd/>
        <w:snapToGrid/>
        <w:spacing w:line="360" w:lineRule="auto"/>
        <w:ind w:left="329" w:leftChars="157" w:firstLine="420" w:firstLineChars="200"/>
        <w:textAlignment w:val="auto"/>
        <w:rPr>
          <w:rFonts w:ascii="宋体" w:hAnsi="宋体"/>
          <w:sz w:val="21"/>
          <w:szCs w:val="21"/>
        </w:rPr>
      </w:pPr>
      <w:r>
        <w:rPr>
          <w:rFonts w:hint="eastAsia" w:ascii="宋体" w:hAnsi="宋体"/>
          <w:sz w:val="21"/>
          <w:szCs w:val="21"/>
        </w:rPr>
        <w:t>本授权书声明：</w:t>
      </w:r>
      <w:r>
        <w:rPr>
          <w:rFonts w:ascii="宋体" w:hAnsi="宋体"/>
          <w:sz w:val="21"/>
          <w:szCs w:val="21"/>
        </w:rPr>
        <w:t>________________</w:t>
      </w:r>
      <w:r>
        <w:rPr>
          <w:rFonts w:hint="eastAsia" w:ascii="宋体" w:hAnsi="宋体"/>
          <w:sz w:val="21"/>
          <w:szCs w:val="21"/>
        </w:rPr>
        <w:t>（投标人名称）授权</w:t>
      </w:r>
      <w:r>
        <w:rPr>
          <w:rFonts w:ascii="宋体" w:hAnsi="宋体"/>
          <w:sz w:val="21"/>
          <w:szCs w:val="21"/>
        </w:rPr>
        <w:t>________________</w:t>
      </w:r>
      <w:r>
        <w:rPr>
          <w:rFonts w:hint="eastAsia" w:ascii="宋体" w:hAnsi="宋体"/>
          <w:sz w:val="21"/>
          <w:szCs w:val="21"/>
        </w:rPr>
        <w:t>（被授权人的姓名</w:t>
      </w:r>
      <w:r>
        <w:rPr>
          <w:rFonts w:hint="eastAsia" w:ascii="宋体" w:hAnsi="宋体"/>
          <w:sz w:val="21"/>
          <w:szCs w:val="21"/>
          <w:lang w:eastAsia="zh-CN"/>
        </w:rPr>
        <w:t>）</w:t>
      </w:r>
      <w:r>
        <w:rPr>
          <w:rFonts w:hint="eastAsia" w:ascii="宋体" w:hAnsi="宋体"/>
          <w:sz w:val="21"/>
          <w:szCs w:val="21"/>
        </w:rPr>
        <w:t xml:space="preserve">为我方就 </w:t>
      </w:r>
      <w:r>
        <w:rPr>
          <w:rFonts w:hint="eastAsia" w:ascii="宋体" w:hAnsi="宋体"/>
          <w:sz w:val="21"/>
          <w:szCs w:val="21"/>
          <w:u w:val="single"/>
        </w:rPr>
        <w:t xml:space="preserve">       </w:t>
      </w:r>
      <w:r>
        <w:rPr>
          <w:rFonts w:hint="eastAsia" w:ascii="宋体" w:hAnsi="宋体"/>
          <w:sz w:val="21"/>
          <w:szCs w:val="21"/>
        </w:rPr>
        <w:t>号____________项目采购活动的合法代理人，以本公司名义全权处理一切与该项目采购有关的事务。</w:t>
      </w:r>
    </w:p>
    <w:p>
      <w:pPr>
        <w:pStyle w:val="135"/>
        <w:keepNext w:val="0"/>
        <w:keepLines w:val="0"/>
        <w:pageBreakBefore w:val="0"/>
        <w:widowControl w:val="0"/>
        <w:tabs>
          <w:tab w:val="left" w:pos="360"/>
          <w:tab w:val="clear" w:pos="1350"/>
        </w:tabs>
        <w:kinsoku/>
        <w:wordWrap/>
        <w:overflowPunct/>
        <w:topLinePunct w:val="0"/>
        <w:autoSpaceDE/>
        <w:autoSpaceDN/>
        <w:bidi w:val="0"/>
        <w:adjustRightInd/>
        <w:snapToGrid/>
        <w:spacing w:line="360" w:lineRule="auto"/>
        <w:ind w:left="329" w:leftChars="157" w:firstLine="420" w:firstLineChars="200"/>
        <w:textAlignment w:val="auto"/>
        <w:rPr>
          <w:rFonts w:ascii="宋体" w:hAnsi="宋体"/>
          <w:sz w:val="21"/>
          <w:szCs w:val="21"/>
        </w:rPr>
      </w:pPr>
      <w:r>
        <w:rPr>
          <w:rFonts w:hint="eastAsia" w:ascii="宋体" w:hAnsi="宋体"/>
          <w:sz w:val="21"/>
          <w:szCs w:val="21"/>
        </w:rPr>
        <w:t>本授权书于</w:t>
      </w:r>
      <w:r>
        <w:rPr>
          <w:rFonts w:ascii="宋体" w:hAnsi="宋体"/>
          <w:sz w:val="21"/>
          <w:szCs w:val="21"/>
        </w:rPr>
        <w:t>______</w:t>
      </w:r>
      <w:r>
        <w:rPr>
          <w:rFonts w:hint="eastAsia" w:ascii="宋体" w:hAnsi="宋体"/>
          <w:sz w:val="21"/>
          <w:szCs w:val="21"/>
        </w:rPr>
        <w:t>年</w:t>
      </w:r>
      <w:r>
        <w:rPr>
          <w:rFonts w:ascii="宋体" w:hAnsi="宋体"/>
          <w:sz w:val="21"/>
          <w:szCs w:val="21"/>
        </w:rPr>
        <w:t>____</w:t>
      </w:r>
      <w:r>
        <w:rPr>
          <w:rFonts w:hint="eastAsia" w:ascii="宋体" w:hAnsi="宋体"/>
          <w:sz w:val="21"/>
          <w:szCs w:val="21"/>
        </w:rPr>
        <w:t>月</w:t>
      </w:r>
      <w:r>
        <w:rPr>
          <w:rFonts w:ascii="宋体" w:hAnsi="宋体"/>
          <w:sz w:val="21"/>
          <w:szCs w:val="21"/>
        </w:rPr>
        <w:t>____</w:t>
      </w:r>
      <w:r>
        <w:rPr>
          <w:rFonts w:hint="eastAsia" w:ascii="宋体" w:hAnsi="宋体"/>
          <w:sz w:val="21"/>
          <w:szCs w:val="21"/>
        </w:rPr>
        <w:t>日起生效，特此声明。</w:t>
      </w:r>
    </w:p>
    <w:p>
      <w:pPr>
        <w:pStyle w:val="135"/>
        <w:keepNext w:val="0"/>
        <w:keepLines w:val="0"/>
        <w:pageBreakBefore w:val="0"/>
        <w:widowControl w:val="0"/>
        <w:tabs>
          <w:tab w:val="left" w:pos="360"/>
          <w:tab w:val="clear" w:pos="1350"/>
        </w:tabs>
        <w:kinsoku/>
        <w:wordWrap/>
        <w:overflowPunct/>
        <w:topLinePunct w:val="0"/>
        <w:autoSpaceDE/>
        <w:autoSpaceDN/>
        <w:bidi w:val="0"/>
        <w:adjustRightInd/>
        <w:snapToGrid/>
        <w:spacing w:line="360" w:lineRule="auto"/>
        <w:ind w:left="329" w:leftChars="157" w:firstLine="420" w:firstLineChars="200"/>
        <w:textAlignment w:val="auto"/>
        <w:rPr>
          <w:rFonts w:ascii="宋体" w:hAnsi="宋体"/>
          <w:sz w:val="21"/>
          <w:szCs w:val="21"/>
        </w:rPr>
      </w:pPr>
      <w:r>
        <w:rPr>
          <w:rFonts w:ascii="宋体" w:hAnsi="宋体"/>
          <w:sz w:val="21"/>
          <w:szCs w:val="21"/>
        </w:rPr>
        <w:t xml:space="preserve">    </w:t>
      </w:r>
    </w:p>
    <w:p>
      <w:pPr>
        <w:pStyle w:val="135"/>
        <w:keepNext w:val="0"/>
        <w:keepLines w:val="0"/>
        <w:pageBreakBefore w:val="0"/>
        <w:widowControl w:val="0"/>
        <w:tabs>
          <w:tab w:val="left" w:pos="360"/>
          <w:tab w:val="clear" w:pos="1350"/>
        </w:tabs>
        <w:kinsoku/>
        <w:wordWrap/>
        <w:overflowPunct/>
        <w:topLinePunct w:val="0"/>
        <w:autoSpaceDE/>
        <w:autoSpaceDN/>
        <w:bidi w:val="0"/>
        <w:adjustRightInd/>
        <w:snapToGrid/>
        <w:spacing w:line="360" w:lineRule="auto"/>
        <w:ind w:left="329" w:leftChars="157" w:firstLine="420" w:firstLineChars="200"/>
        <w:textAlignment w:val="auto"/>
        <w:rPr>
          <w:rFonts w:hint="default" w:ascii="宋体" w:hAnsi="宋体" w:eastAsia="宋体"/>
          <w:sz w:val="21"/>
          <w:szCs w:val="21"/>
          <w:lang w:val="en-US" w:eastAsia="zh-CN"/>
        </w:rPr>
      </w:pPr>
      <w:r>
        <w:rPr>
          <w:rFonts w:hint="eastAsia" w:ascii="宋体" w:hAnsi="宋体"/>
          <w:sz w:val="21"/>
          <w:szCs w:val="21"/>
        </w:rPr>
        <w:t>被授权人签字：</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p>
    <w:p>
      <w:pPr>
        <w:pStyle w:val="135"/>
        <w:keepNext w:val="0"/>
        <w:keepLines w:val="0"/>
        <w:pageBreakBefore w:val="0"/>
        <w:widowControl w:val="0"/>
        <w:tabs>
          <w:tab w:val="left" w:pos="360"/>
          <w:tab w:val="clear" w:pos="1350"/>
        </w:tabs>
        <w:kinsoku/>
        <w:wordWrap/>
        <w:overflowPunct/>
        <w:topLinePunct w:val="0"/>
        <w:autoSpaceDE/>
        <w:autoSpaceDN/>
        <w:bidi w:val="0"/>
        <w:adjustRightInd/>
        <w:snapToGrid/>
        <w:spacing w:line="360" w:lineRule="auto"/>
        <w:ind w:left="329" w:leftChars="157" w:firstLine="420" w:firstLineChars="200"/>
        <w:textAlignment w:val="auto"/>
        <w:rPr>
          <w:rFonts w:ascii="宋体" w:hAnsi="宋体"/>
          <w:sz w:val="21"/>
          <w:szCs w:val="21"/>
          <w:u w:val="single"/>
        </w:rPr>
      </w:pPr>
      <w:r>
        <w:rPr>
          <w:rFonts w:hint="eastAsia" w:ascii="宋体" w:hAnsi="宋体"/>
          <w:sz w:val="21"/>
          <w:szCs w:val="21"/>
        </w:rPr>
        <w:t>联系电话（手机）：</w:t>
      </w:r>
      <w:r>
        <w:rPr>
          <w:rFonts w:hint="eastAsia" w:ascii="宋体" w:hAnsi="宋体"/>
          <w:sz w:val="21"/>
          <w:szCs w:val="21"/>
          <w:u w:val="single"/>
        </w:rPr>
        <w:t xml:space="preserve">                             </w:t>
      </w:r>
    </w:p>
    <w:p>
      <w:pPr>
        <w:pStyle w:val="135"/>
        <w:keepNext w:val="0"/>
        <w:keepLines w:val="0"/>
        <w:pageBreakBefore w:val="0"/>
        <w:widowControl w:val="0"/>
        <w:tabs>
          <w:tab w:val="left" w:pos="360"/>
          <w:tab w:val="clear" w:pos="1350"/>
        </w:tabs>
        <w:kinsoku/>
        <w:wordWrap/>
        <w:overflowPunct/>
        <w:topLinePunct w:val="0"/>
        <w:autoSpaceDE/>
        <w:autoSpaceDN/>
        <w:bidi w:val="0"/>
        <w:adjustRightInd/>
        <w:snapToGrid/>
        <w:spacing w:line="360" w:lineRule="auto"/>
        <w:ind w:left="329" w:leftChars="157" w:firstLine="420" w:firstLineChars="200"/>
        <w:textAlignment w:val="auto"/>
        <w:rPr>
          <w:rFonts w:ascii="宋体" w:hAnsi="宋体"/>
          <w:sz w:val="21"/>
          <w:szCs w:val="21"/>
        </w:rPr>
      </w:pPr>
      <w:r>
        <w:rPr>
          <w:rFonts w:hint="eastAsia" w:ascii="宋体" w:hAnsi="宋体"/>
          <w:sz w:val="21"/>
          <w:szCs w:val="21"/>
        </w:rPr>
        <w:t>单位名称：</w:t>
      </w:r>
      <w:r>
        <w:rPr>
          <w:rFonts w:ascii="宋体" w:hAnsi="宋体"/>
          <w:sz w:val="21"/>
          <w:szCs w:val="21"/>
        </w:rPr>
        <w:t>____________________________________</w:t>
      </w:r>
    </w:p>
    <w:p>
      <w:pPr>
        <w:pStyle w:val="135"/>
        <w:keepNext w:val="0"/>
        <w:keepLines w:val="0"/>
        <w:pageBreakBefore w:val="0"/>
        <w:widowControl w:val="0"/>
        <w:tabs>
          <w:tab w:val="left" w:pos="360"/>
          <w:tab w:val="clear" w:pos="1350"/>
        </w:tabs>
        <w:kinsoku/>
        <w:wordWrap/>
        <w:overflowPunct/>
        <w:topLinePunct w:val="0"/>
        <w:autoSpaceDE/>
        <w:autoSpaceDN/>
        <w:bidi w:val="0"/>
        <w:adjustRightInd/>
        <w:snapToGrid/>
        <w:spacing w:line="360" w:lineRule="auto"/>
        <w:ind w:left="329" w:leftChars="157" w:firstLine="420" w:firstLineChars="200"/>
        <w:textAlignment w:val="auto"/>
        <w:rPr>
          <w:rFonts w:ascii="宋体" w:hAnsi="宋体"/>
          <w:sz w:val="21"/>
          <w:szCs w:val="21"/>
        </w:rPr>
      </w:pPr>
      <w:r>
        <w:rPr>
          <w:rFonts w:hint="eastAsia" w:ascii="宋体" w:hAnsi="宋体"/>
          <w:sz w:val="21"/>
          <w:szCs w:val="21"/>
        </w:rPr>
        <w:t>授权单位盖章：</w:t>
      </w:r>
      <w:r>
        <w:rPr>
          <w:rFonts w:ascii="宋体" w:hAnsi="宋体"/>
          <w:sz w:val="21"/>
          <w:szCs w:val="21"/>
        </w:rPr>
        <w:t>_________________________________</w:t>
      </w:r>
    </w:p>
    <w:p>
      <w:pPr>
        <w:pStyle w:val="135"/>
        <w:keepNext w:val="0"/>
        <w:keepLines w:val="0"/>
        <w:pageBreakBefore w:val="0"/>
        <w:widowControl w:val="0"/>
        <w:tabs>
          <w:tab w:val="left" w:pos="360"/>
          <w:tab w:val="clear" w:pos="1350"/>
        </w:tabs>
        <w:kinsoku/>
        <w:wordWrap/>
        <w:overflowPunct/>
        <w:topLinePunct w:val="0"/>
        <w:autoSpaceDE/>
        <w:autoSpaceDN/>
        <w:bidi w:val="0"/>
        <w:adjustRightInd/>
        <w:snapToGrid/>
        <w:spacing w:line="360" w:lineRule="auto"/>
        <w:ind w:left="329" w:leftChars="157" w:firstLine="420" w:firstLineChars="200"/>
        <w:textAlignment w:val="auto"/>
        <w:rPr>
          <w:sz w:val="21"/>
          <w:szCs w:val="21"/>
          <w:u w:val="single"/>
        </w:rPr>
      </w:pPr>
      <w:r>
        <w:rPr>
          <w:rFonts w:hint="eastAsia"/>
          <w:sz w:val="21"/>
          <w:szCs w:val="21"/>
        </w:rPr>
        <w:t>地址：</w:t>
      </w:r>
      <w:r>
        <w:rPr>
          <w:sz w:val="21"/>
          <w:szCs w:val="21"/>
          <w:u w:val="single"/>
        </w:rPr>
        <w:t xml:space="preserve">                                         </w:t>
      </w:r>
    </w:p>
    <w:p>
      <w:pPr>
        <w:pStyle w:val="135"/>
        <w:keepNext w:val="0"/>
        <w:keepLines w:val="0"/>
        <w:pageBreakBefore w:val="0"/>
        <w:widowControl w:val="0"/>
        <w:tabs>
          <w:tab w:val="left" w:pos="360"/>
          <w:tab w:val="clear" w:pos="1350"/>
        </w:tabs>
        <w:kinsoku/>
        <w:wordWrap/>
        <w:overflowPunct/>
        <w:topLinePunct w:val="0"/>
        <w:autoSpaceDE/>
        <w:autoSpaceDN/>
        <w:bidi w:val="0"/>
        <w:adjustRightInd/>
        <w:snapToGrid/>
        <w:spacing w:line="360" w:lineRule="auto"/>
        <w:ind w:left="329" w:leftChars="157" w:firstLine="420" w:firstLineChars="200"/>
        <w:textAlignment w:val="auto"/>
        <w:rPr>
          <w:sz w:val="21"/>
          <w:szCs w:val="21"/>
        </w:rPr>
      </w:pPr>
      <w:r>
        <w:rPr>
          <w:rFonts w:hint="eastAsia"/>
          <w:sz w:val="21"/>
          <w:szCs w:val="21"/>
        </w:rPr>
        <w:t>日期：</w:t>
      </w:r>
      <w:r>
        <w:rPr>
          <w:sz w:val="21"/>
          <w:szCs w:val="21"/>
        </w:rPr>
        <w:t xml:space="preserve"> </w:t>
      </w:r>
      <w:r>
        <w:rPr>
          <w:rFonts w:hint="eastAsia"/>
          <w:sz w:val="21"/>
          <w:szCs w:val="21"/>
        </w:rPr>
        <w:t xml:space="preserve">  年 </w:t>
      </w:r>
      <w:r>
        <w:rPr>
          <w:rFonts w:hint="eastAsia"/>
          <w:sz w:val="21"/>
          <w:szCs w:val="21"/>
          <w:lang w:val="en-US" w:eastAsia="zh-CN"/>
        </w:rPr>
        <w:t xml:space="preserve"> </w:t>
      </w:r>
      <w:r>
        <w:rPr>
          <w:rFonts w:hint="eastAsia"/>
          <w:sz w:val="21"/>
          <w:szCs w:val="21"/>
        </w:rPr>
        <w:t xml:space="preserve">  月  </w:t>
      </w:r>
      <w:r>
        <w:rPr>
          <w:rFonts w:hint="eastAsia"/>
          <w:sz w:val="21"/>
          <w:szCs w:val="21"/>
          <w:lang w:val="en-US" w:eastAsia="zh-CN"/>
        </w:rPr>
        <w:t xml:space="preserve"> </w:t>
      </w:r>
      <w:r>
        <w:rPr>
          <w:rFonts w:hint="eastAsia"/>
          <w:sz w:val="21"/>
          <w:szCs w:val="21"/>
        </w:rPr>
        <w:t>日</w:t>
      </w:r>
      <w:r>
        <w:rPr>
          <w:sz w:val="21"/>
          <w:szCs w:val="21"/>
        </w:rPr>
        <w:t xml:space="preserve"> </w:t>
      </w:r>
    </w:p>
    <w:p>
      <w:pPr>
        <w:spacing w:line="460" w:lineRule="exact"/>
        <w:rPr>
          <w:rFonts w:ascii="宋体" w:hAnsi="宋体"/>
          <w:bCs/>
          <w:szCs w:val="21"/>
        </w:rPr>
      </w:pPr>
    </w:p>
    <w:p>
      <w:pPr>
        <w:spacing w:line="460" w:lineRule="exact"/>
        <w:rPr>
          <w:rFonts w:hint="eastAsia" w:ascii="宋体" w:hAnsi="宋体"/>
          <w:bCs/>
          <w:sz w:val="24"/>
        </w:rPr>
      </w:pPr>
    </w:p>
    <w:p>
      <w:pPr>
        <w:spacing w:line="460" w:lineRule="exact"/>
        <w:ind w:firstLine="420" w:firstLineChars="200"/>
        <w:rPr>
          <w:rFonts w:hint="eastAsia" w:ascii="宋体" w:hAnsi="宋体"/>
          <w:bCs/>
          <w:szCs w:val="21"/>
        </w:rPr>
      </w:pPr>
      <w:r>
        <w:rPr>
          <w:rFonts w:hint="eastAsia" w:ascii="宋体" w:hAnsi="宋体"/>
          <w:bCs/>
          <w:szCs w:val="21"/>
        </w:rPr>
        <w:t>被授权人身份证复印件：</w:t>
      </w:r>
    </w:p>
    <w:p>
      <w:pPr>
        <w:spacing w:line="400" w:lineRule="exact"/>
        <w:ind w:firstLine="480" w:firstLineChars="200"/>
        <w:jc w:val="both"/>
        <w:rPr>
          <w:rFonts w:ascii="宋体" w:hAnsi="宋体"/>
          <w:bCs/>
          <w:sz w:val="24"/>
          <w:szCs w:val="24"/>
        </w:rPr>
      </w:pPr>
    </w:p>
    <w:p>
      <w:pPr>
        <w:spacing w:line="400" w:lineRule="exact"/>
        <w:ind w:firstLine="480" w:firstLineChars="200"/>
        <w:jc w:val="both"/>
        <w:rPr>
          <w:rFonts w:ascii="宋体" w:hAnsi="宋体"/>
          <w:bCs/>
          <w:sz w:val="24"/>
          <w:szCs w:val="24"/>
        </w:rPr>
      </w:pPr>
    </w:p>
    <w:p>
      <w:pPr>
        <w:spacing w:line="400" w:lineRule="exact"/>
        <w:ind w:firstLine="480" w:firstLineChars="200"/>
        <w:jc w:val="both"/>
        <w:rPr>
          <w:rFonts w:ascii="宋体" w:hAnsi="宋体"/>
          <w:bCs/>
          <w:sz w:val="24"/>
          <w:szCs w:val="24"/>
        </w:rPr>
      </w:pPr>
    </w:p>
    <w:p>
      <w:pPr>
        <w:pStyle w:val="5"/>
        <w:jc w:val="both"/>
        <w:rPr>
          <w:rFonts w:ascii="宋体" w:hAnsi="宋体"/>
          <w:sz w:val="24"/>
          <w:szCs w:val="24"/>
        </w:rPr>
      </w:pPr>
    </w:p>
    <w:p>
      <w:pPr>
        <w:ind w:firstLine="210" w:firstLineChars="100"/>
        <w:jc w:val="both"/>
        <w:rPr>
          <w:rFonts w:hint="eastAsia" w:ascii="宋体" w:hAnsi="宋体" w:eastAsia="宋体"/>
          <w:bCs/>
          <w:color w:val="7F7F7F" w:themeColor="background1" w:themeShade="80"/>
          <w:sz w:val="21"/>
          <w:szCs w:val="21"/>
          <w:lang w:eastAsia="zh-CN"/>
        </w:rPr>
      </w:pPr>
      <w:r>
        <w:rPr>
          <w:rFonts w:hint="eastAsia" w:ascii="宋体" w:hAnsi="宋体"/>
          <w:bCs/>
          <w:color w:val="7F7F7F" w:themeColor="background1" w:themeShade="80"/>
          <w:sz w:val="21"/>
          <w:szCs w:val="21"/>
          <w:lang w:eastAsia="zh-CN"/>
        </w:rPr>
        <w:t>如个人投标的无需该授权书，只需要个人身份证复印件。</w:t>
      </w:r>
    </w:p>
    <w:p>
      <w:pPr>
        <w:pStyle w:val="5"/>
        <w:jc w:val="both"/>
        <w:rPr>
          <w:rFonts w:ascii="宋体" w:hAnsi="宋体"/>
          <w:sz w:val="24"/>
          <w:szCs w:val="24"/>
        </w:rPr>
      </w:pPr>
    </w:p>
    <w:p>
      <w:pPr>
        <w:jc w:val="both"/>
        <w:rPr>
          <w:rFonts w:ascii="宋体" w:hAnsi="宋体"/>
          <w:bCs/>
          <w:sz w:val="24"/>
          <w:szCs w:val="24"/>
        </w:rPr>
      </w:pPr>
    </w:p>
    <w:p>
      <w:pPr>
        <w:pStyle w:val="5"/>
        <w:jc w:val="both"/>
        <w:rPr>
          <w:rFonts w:ascii="宋体" w:hAnsi="宋体"/>
          <w:sz w:val="24"/>
          <w:szCs w:val="24"/>
        </w:rPr>
      </w:pPr>
    </w:p>
    <w:p>
      <w:pPr>
        <w:jc w:val="both"/>
        <w:rPr>
          <w:rFonts w:ascii="宋体" w:hAnsi="宋体"/>
          <w:bCs/>
          <w:sz w:val="24"/>
          <w:szCs w:val="24"/>
        </w:rPr>
      </w:pPr>
    </w:p>
    <w:p>
      <w:pPr>
        <w:pStyle w:val="5"/>
        <w:jc w:val="both"/>
        <w:rPr>
          <w:rFonts w:ascii="宋体" w:hAnsi="宋体"/>
          <w:sz w:val="24"/>
          <w:szCs w:val="24"/>
        </w:rPr>
      </w:pPr>
    </w:p>
    <w:p>
      <w:pPr>
        <w:jc w:val="both"/>
        <w:rPr>
          <w:rFonts w:ascii="宋体" w:hAnsi="宋体"/>
          <w:bCs/>
          <w:sz w:val="24"/>
          <w:szCs w:val="24"/>
        </w:rPr>
      </w:pPr>
    </w:p>
    <w:p>
      <w:pPr>
        <w:pStyle w:val="5"/>
        <w:jc w:val="both"/>
        <w:rPr>
          <w:rFonts w:ascii="宋体" w:hAnsi="宋体"/>
          <w:sz w:val="24"/>
          <w:szCs w:val="24"/>
        </w:rPr>
      </w:pPr>
    </w:p>
    <w:p>
      <w:pPr>
        <w:jc w:val="both"/>
      </w:pPr>
    </w:p>
    <w:p>
      <w:pPr>
        <w:pStyle w:val="4"/>
        <w:jc w:val="both"/>
      </w:pPr>
    </w:p>
    <w:p>
      <w:pPr>
        <w:pStyle w:val="5"/>
        <w:jc w:val="both"/>
      </w:pPr>
    </w:p>
    <w:p>
      <w:pPr>
        <w:jc w:val="both"/>
        <w:outlineLvl w:val="0"/>
        <w:rPr>
          <w:rFonts w:ascii="宋体" w:hAnsi="宋体"/>
          <w:b/>
          <w:bCs/>
          <w:sz w:val="24"/>
          <w:szCs w:val="24"/>
        </w:rPr>
      </w:pPr>
    </w:p>
    <w:p>
      <w:pPr>
        <w:jc w:val="both"/>
        <w:outlineLvl w:val="0"/>
        <w:rPr>
          <w:rFonts w:ascii="宋体" w:hAnsi="宋体"/>
          <w:b/>
          <w:bCs/>
          <w:sz w:val="28"/>
          <w:szCs w:val="28"/>
        </w:rPr>
      </w:pPr>
      <w:r>
        <w:rPr>
          <w:rFonts w:hint="eastAsia" w:ascii="宋体" w:hAnsi="宋体"/>
          <w:b/>
          <w:bCs/>
          <w:sz w:val="24"/>
          <w:szCs w:val="24"/>
          <w:lang w:eastAsia="zh-CN"/>
        </w:rPr>
        <w:t>三</w:t>
      </w:r>
      <w:r>
        <w:rPr>
          <w:rFonts w:ascii="宋体" w:hAnsi="宋体"/>
          <w:b/>
          <w:bCs/>
          <w:sz w:val="24"/>
          <w:szCs w:val="24"/>
        </w:rPr>
        <w:t>、报价一览表（格式）：</w:t>
      </w:r>
    </w:p>
    <w:p>
      <w:pPr>
        <w:jc w:val="center"/>
        <w:outlineLvl w:val="0"/>
        <w:rPr>
          <w:rFonts w:ascii="宋体" w:hAnsi="宋体"/>
          <w:b/>
          <w:bCs/>
          <w:sz w:val="28"/>
          <w:szCs w:val="28"/>
        </w:rPr>
      </w:pPr>
      <w:r>
        <w:rPr>
          <w:rFonts w:ascii="宋体" w:hAnsi="宋体"/>
          <w:b/>
          <w:bCs/>
          <w:sz w:val="28"/>
          <w:szCs w:val="28"/>
        </w:rPr>
        <w:t>报价一览表</w:t>
      </w:r>
    </w:p>
    <w:p>
      <w:pPr>
        <w:spacing w:line="360" w:lineRule="auto"/>
        <w:jc w:val="both"/>
        <w:rPr>
          <w:rFonts w:ascii="宋体" w:hAnsi="宋体"/>
          <w:bCs/>
          <w:szCs w:val="21"/>
        </w:rPr>
      </w:pPr>
      <w:r>
        <w:rPr>
          <w:rFonts w:ascii="宋体" w:hAnsi="宋体"/>
          <w:bCs/>
          <w:szCs w:val="21"/>
        </w:rPr>
        <w:t xml:space="preserve">供应商名称（盖章）                                   </w:t>
      </w:r>
    </w:p>
    <w:p>
      <w:pPr>
        <w:spacing w:line="360" w:lineRule="auto"/>
        <w:jc w:val="both"/>
        <w:rPr>
          <w:rFonts w:ascii="宋体" w:hAnsi="宋体"/>
          <w:b/>
          <w:bCs/>
          <w:szCs w:val="21"/>
        </w:rPr>
      </w:pPr>
      <w:r>
        <w:rPr>
          <w:rFonts w:ascii="宋体" w:hAnsi="宋体"/>
          <w:bCs/>
          <w:szCs w:val="21"/>
        </w:rPr>
        <w:t>采购</w:t>
      </w:r>
      <w:r>
        <w:rPr>
          <w:rFonts w:hint="eastAsia" w:ascii="宋体" w:hAnsi="宋体"/>
          <w:bCs/>
          <w:szCs w:val="21"/>
        </w:rPr>
        <w:t>项目</w:t>
      </w:r>
      <w:r>
        <w:rPr>
          <w:rFonts w:ascii="宋体" w:hAnsi="宋体"/>
          <w:bCs/>
          <w:szCs w:val="21"/>
        </w:rPr>
        <w:t xml:space="preserve">编号： </w:t>
      </w:r>
    </w:p>
    <w:tbl>
      <w:tblPr>
        <w:tblStyle w:val="28"/>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3"/>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73" w:type="dxa"/>
            <w:noWrap w:val="0"/>
            <w:vAlign w:val="center"/>
          </w:tcPr>
          <w:p>
            <w:pPr>
              <w:autoSpaceDE w:val="0"/>
              <w:autoSpaceDN w:val="0"/>
              <w:adjustRightInd w:val="0"/>
              <w:jc w:val="both"/>
              <w:rPr>
                <w:rFonts w:hint="eastAsia" w:eastAsia="宋体"/>
                <w:b/>
                <w:bCs/>
                <w:sz w:val="24"/>
                <w:szCs w:val="24"/>
                <w:lang w:eastAsia="zh-CN"/>
              </w:rPr>
            </w:pPr>
            <w:r>
              <w:rPr>
                <w:rFonts w:hAnsi="宋体"/>
                <w:b/>
                <w:bCs/>
                <w:sz w:val="24"/>
                <w:szCs w:val="24"/>
              </w:rPr>
              <w:t>项目名称</w:t>
            </w:r>
            <w:r>
              <w:rPr>
                <w:rFonts w:hint="eastAsia" w:hAnsi="宋体"/>
                <w:b/>
                <w:bCs/>
                <w:sz w:val="24"/>
                <w:szCs w:val="24"/>
                <w:lang w:eastAsia="zh-CN"/>
              </w:rPr>
              <w:t>（包号）</w:t>
            </w:r>
          </w:p>
        </w:tc>
        <w:tc>
          <w:tcPr>
            <w:tcW w:w="6207" w:type="dxa"/>
            <w:noWrap w:val="0"/>
            <w:vAlign w:val="center"/>
          </w:tcPr>
          <w:p>
            <w:pPr>
              <w:autoSpaceDE w:val="0"/>
              <w:autoSpaceDN w:val="0"/>
              <w:adjustRightInd w:val="0"/>
              <w:jc w:val="both"/>
              <w:rPr>
                <w:b/>
                <w:bCs/>
                <w:sz w:val="24"/>
                <w:szCs w:val="24"/>
              </w:rPr>
            </w:pPr>
            <w:r>
              <w:rPr>
                <w:rFonts w:hAnsi="宋体"/>
                <w:b/>
                <w:bCs/>
                <w:sz w:val="24"/>
                <w:szCs w:val="24"/>
              </w:rPr>
              <w:t>总报价</w:t>
            </w:r>
            <w:r>
              <w:rPr>
                <w:b/>
                <w:bCs/>
                <w:sz w:val="24"/>
                <w:szCs w:val="24"/>
              </w:rPr>
              <w:t xml:space="preserve">  (</w:t>
            </w:r>
            <w:r>
              <w:rPr>
                <w:rFonts w:hAnsi="宋体"/>
                <w:b/>
                <w:bCs/>
                <w:sz w:val="24"/>
                <w:szCs w:val="24"/>
              </w:rPr>
              <w:t>小写</w:t>
            </w:r>
            <w:r>
              <w:rPr>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3873" w:type="dxa"/>
            <w:noWrap w:val="0"/>
            <w:vAlign w:val="center"/>
          </w:tcPr>
          <w:p>
            <w:pPr>
              <w:pStyle w:val="102"/>
              <w:spacing w:line="400" w:lineRule="exact"/>
              <w:jc w:val="both"/>
              <w:rPr>
                <w:rFonts w:ascii="Times New Roman"/>
                <w:bCs/>
                <w:szCs w:val="24"/>
              </w:rPr>
            </w:pPr>
          </w:p>
        </w:tc>
        <w:tc>
          <w:tcPr>
            <w:tcW w:w="6207" w:type="dxa"/>
            <w:noWrap w:val="0"/>
            <w:vAlign w:val="center"/>
          </w:tcPr>
          <w:p>
            <w:pPr>
              <w:pStyle w:val="102"/>
              <w:jc w:val="both"/>
              <w:rPr>
                <w:rFonts w:asci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0080" w:type="dxa"/>
            <w:gridSpan w:val="2"/>
            <w:tcBorders>
              <w:bottom w:val="single" w:color="auto" w:sz="4" w:space="0"/>
            </w:tcBorders>
            <w:noWrap w:val="0"/>
            <w:vAlign w:val="center"/>
          </w:tcPr>
          <w:p>
            <w:pPr>
              <w:jc w:val="both"/>
              <w:rPr>
                <w:b/>
                <w:bCs/>
                <w:sz w:val="24"/>
                <w:szCs w:val="24"/>
              </w:rPr>
            </w:pPr>
            <w:r>
              <w:rPr>
                <w:rFonts w:eastAsia="黑体"/>
                <w:b/>
                <w:sz w:val="24"/>
              </w:rPr>
              <w:t>总报价（大写）</w:t>
            </w:r>
            <w:r>
              <w:rPr>
                <w:rFonts w:hAnsi="宋体"/>
                <w:b/>
                <w:bCs/>
                <w:kern w:val="0"/>
                <w:sz w:val="24"/>
                <w:szCs w:val="24"/>
                <w:u w:val="none" w:color="000000"/>
              </w:rPr>
              <w:t>：　　　</w:t>
            </w:r>
          </w:p>
        </w:tc>
      </w:tr>
    </w:tbl>
    <w:p>
      <w:pPr>
        <w:spacing w:before="5"/>
        <w:jc w:val="both"/>
        <w:rPr>
          <w:rFonts w:ascii="宋体" w:hAnsi="宋体"/>
          <w:b/>
          <w:bCs/>
          <w:szCs w:val="21"/>
        </w:rPr>
      </w:pPr>
    </w:p>
    <w:p>
      <w:pPr>
        <w:spacing w:before="5"/>
        <w:jc w:val="both"/>
        <w:rPr>
          <w:rFonts w:ascii="宋体" w:hAnsi="宋体"/>
          <w:b/>
          <w:bCs/>
          <w:szCs w:val="21"/>
        </w:rPr>
      </w:pPr>
      <w:r>
        <w:rPr>
          <w:rFonts w:ascii="宋体" w:hAnsi="宋体"/>
          <w:b/>
          <w:bCs/>
          <w:szCs w:val="21"/>
        </w:rPr>
        <w:t>法定代表人或法定代表人授权代表签字或盖章：</w:t>
      </w:r>
    </w:p>
    <w:p>
      <w:pPr>
        <w:jc w:val="both"/>
        <w:rPr>
          <w:rFonts w:ascii="宋体" w:hAnsi="宋体"/>
          <w:szCs w:val="21"/>
        </w:rPr>
      </w:pPr>
    </w:p>
    <w:p>
      <w:pPr>
        <w:jc w:val="both"/>
        <w:rPr>
          <w:rFonts w:ascii="宋体" w:hAnsi="宋体"/>
          <w:b/>
          <w:kern w:val="0"/>
          <w:szCs w:val="21"/>
        </w:rPr>
      </w:pPr>
      <w:r>
        <w:rPr>
          <w:rFonts w:hint="eastAsia" w:ascii="宋体" w:hAnsi="宋体"/>
          <w:b/>
          <w:szCs w:val="21"/>
        </w:rPr>
        <w:t>日期：年</w:t>
      </w:r>
      <w:r>
        <w:rPr>
          <w:rFonts w:hint="eastAsia" w:ascii="宋体" w:hAnsi="宋体"/>
          <w:b/>
          <w:szCs w:val="21"/>
          <w:lang w:val="en-US" w:eastAsia="zh-CN"/>
        </w:rPr>
        <w:t xml:space="preserve"> </w:t>
      </w:r>
      <w:r>
        <w:rPr>
          <w:rFonts w:hint="eastAsia" w:ascii="宋体" w:hAnsi="宋体"/>
          <w:b/>
          <w:szCs w:val="21"/>
        </w:rPr>
        <w:t>月</w:t>
      </w:r>
      <w:r>
        <w:rPr>
          <w:rFonts w:hint="eastAsia" w:ascii="宋体" w:hAnsi="宋体"/>
          <w:b/>
          <w:szCs w:val="21"/>
          <w:lang w:val="en-US" w:eastAsia="zh-CN"/>
        </w:rPr>
        <w:t xml:space="preserve"> </w:t>
      </w:r>
      <w:r>
        <w:rPr>
          <w:rFonts w:hint="eastAsia" w:ascii="宋体" w:hAnsi="宋体"/>
          <w:b/>
          <w:szCs w:val="21"/>
        </w:rPr>
        <w:t>日</w:t>
      </w:r>
    </w:p>
    <w:p>
      <w:pPr>
        <w:spacing w:before="5"/>
        <w:jc w:val="both"/>
        <w:rPr>
          <w:rFonts w:ascii="宋体" w:hAnsi="宋体"/>
          <w:b/>
          <w:bCs/>
          <w:szCs w:val="21"/>
        </w:rPr>
      </w:pPr>
    </w:p>
    <w:p>
      <w:pPr>
        <w:spacing w:before="5"/>
        <w:jc w:val="both"/>
        <w:rPr>
          <w:rFonts w:ascii="宋体" w:hAnsi="宋体"/>
          <w:b/>
          <w:bCs/>
          <w:sz w:val="24"/>
          <w:szCs w:val="24"/>
        </w:rPr>
      </w:pPr>
    </w:p>
    <w:p>
      <w:pPr>
        <w:spacing w:before="5"/>
        <w:jc w:val="both"/>
        <w:rPr>
          <w:rFonts w:ascii="宋体" w:hAnsi="宋体"/>
          <w:b/>
          <w:bCs/>
          <w:sz w:val="24"/>
          <w:szCs w:val="24"/>
        </w:rPr>
      </w:pPr>
    </w:p>
    <w:p>
      <w:pPr>
        <w:pStyle w:val="4"/>
        <w:jc w:val="both"/>
        <w:rPr>
          <w:rFonts w:ascii="宋体" w:hAnsi="宋体"/>
          <w:b/>
          <w:bCs/>
          <w:sz w:val="24"/>
          <w:szCs w:val="24"/>
        </w:rPr>
      </w:pPr>
    </w:p>
    <w:p>
      <w:pPr>
        <w:jc w:val="both"/>
        <w:rPr>
          <w:rFonts w:ascii="宋体" w:hAnsi="宋体"/>
          <w:b/>
          <w:bCs/>
          <w:sz w:val="24"/>
          <w:szCs w:val="24"/>
        </w:rPr>
      </w:pPr>
    </w:p>
    <w:p>
      <w:pPr>
        <w:pStyle w:val="4"/>
        <w:jc w:val="both"/>
        <w:rPr>
          <w:rFonts w:ascii="宋体" w:hAnsi="宋体"/>
          <w:b/>
          <w:bCs/>
          <w:sz w:val="24"/>
          <w:szCs w:val="24"/>
        </w:rPr>
      </w:pPr>
    </w:p>
    <w:p>
      <w:pPr>
        <w:jc w:val="both"/>
        <w:rPr>
          <w:rFonts w:ascii="宋体" w:hAnsi="宋体"/>
          <w:b/>
          <w:bCs/>
          <w:sz w:val="24"/>
          <w:szCs w:val="24"/>
        </w:rPr>
      </w:pPr>
    </w:p>
    <w:p>
      <w:pPr>
        <w:pStyle w:val="4"/>
        <w:jc w:val="both"/>
        <w:rPr>
          <w:rFonts w:ascii="宋体" w:hAnsi="宋体"/>
          <w:b/>
          <w:bCs/>
          <w:sz w:val="24"/>
          <w:szCs w:val="24"/>
        </w:rPr>
      </w:pPr>
    </w:p>
    <w:p>
      <w:pPr>
        <w:jc w:val="both"/>
        <w:rPr>
          <w:rFonts w:ascii="宋体" w:hAnsi="宋体"/>
          <w:b/>
          <w:bCs/>
          <w:sz w:val="24"/>
          <w:szCs w:val="24"/>
        </w:rPr>
      </w:pPr>
    </w:p>
    <w:p>
      <w:pPr>
        <w:pStyle w:val="4"/>
        <w:jc w:val="both"/>
        <w:rPr>
          <w:rFonts w:ascii="宋体" w:hAnsi="宋体"/>
          <w:b/>
          <w:bCs/>
          <w:sz w:val="24"/>
          <w:szCs w:val="24"/>
        </w:rPr>
      </w:pPr>
    </w:p>
    <w:p>
      <w:pPr>
        <w:jc w:val="both"/>
        <w:rPr>
          <w:rFonts w:ascii="宋体" w:hAnsi="宋体"/>
          <w:b/>
          <w:bCs/>
          <w:sz w:val="24"/>
          <w:szCs w:val="24"/>
        </w:rPr>
      </w:pPr>
    </w:p>
    <w:p>
      <w:pPr>
        <w:pStyle w:val="4"/>
        <w:jc w:val="both"/>
        <w:rPr>
          <w:rFonts w:ascii="宋体" w:hAnsi="宋体"/>
          <w:b/>
          <w:bCs/>
          <w:sz w:val="24"/>
          <w:szCs w:val="24"/>
        </w:rPr>
      </w:pPr>
    </w:p>
    <w:p>
      <w:pPr>
        <w:jc w:val="both"/>
        <w:rPr>
          <w:rFonts w:ascii="宋体" w:hAnsi="宋体"/>
          <w:b/>
          <w:bCs/>
          <w:sz w:val="24"/>
          <w:szCs w:val="24"/>
        </w:rPr>
      </w:pPr>
    </w:p>
    <w:p>
      <w:pPr>
        <w:pStyle w:val="4"/>
        <w:jc w:val="both"/>
        <w:rPr>
          <w:rFonts w:ascii="宋体" w:hAnsi="宋体"/>
          <w:b/>
          <w:bCs/>
          <w:sz w:val="24"/>
          <w:szCs w:val="24"/>
        </w:rPr>
      </w:pPr>
    </w:p>
    <w:p>
      <w:pPr>
        <w:jc w:val="both"/>
        <w:rPr>
          <w:rFonts w:ascii="宋体" w:hAnsi="宋体"/>
          <w:b/>
          <w:bCs/>
          <w:sz w:val="24"/>
          <w:szCs w:val="24"/>
        </w:rPr>
      </w:pPr>
    </w:p>
    <w:p>
      <w:pPr>
        <w:pStyle w:val="4"/>
        <w:jc w:val="both"/>
        <w:rPr>
          <w:rFonts w:ascii="宋体" w:hAnsi="宋体"/>
          <w:b/>
          <w:bCs/>
          <w:sz w:val="24"/>
          <w:szCs w:val="24"/>
        </w:rPr>
      </w:pPr>
    </w:p>
    <w:p>
      <w:pPr>
        <w:jc w:val="both"/>
        <w:rPr>
          <w:rFonts w:ascii="宋体" w:hAnsi="宋体"/>
          <w:b/>
          <w:bCs/>
          <w:sz w:val="24"/>
          <w:szCs w:val="24"/>
        </w:rPr>
      </w:pPr>
    </w:p>
    <w:p>
      <w:pPr>
        <w:pStyle w:val="4"/>
        <w:jc w:val="both"/>
        <w:rPr>
          <w:rFonts w:ascii="宋体" w:hAnsi="宋体"/>
          <w:b/>
          <w:bCs/>
          <w:sz w:val="24"/>
          <w:szCs w:val="24"/>
        </w:rPr>
      </w:pPr>
    </w:p>
    <w:p>
      <w:pPr>
        <w:jc w:val="both"/>
        <w:rPr>
          <w:rFonts w:ascii="宋体" w:hAnsi="宋体"/>
          <w:b/>
          <w:bCs/>
          <w:sz w:val="24"/>
          <w:szCs w:val="24"/>
        </w:rPr>
      </w:pPr>
    </w:p>
    <w:p>
      <w:pPr>
        <w:spacing w:line="360" w:lineRule="auto"/>
        <w:jc w:val="both"/>
        <w:rPr>
          <w:rFonts w:ascii="宋体" w:hAnsi="宋体"/>
          <w:szCs w:val="21"/>
        </w:rPr>
      </w:pPr>
    </w:p>
    <w:p>
      <w:pPr>
        <w:pStyle w:val="8"/>
        <w:spacing w:line="360" w:lineRule="auto"/>
        <w:ind w:firstLine="0"/>
        <w:jc w:val="both"/>
        <w:rPr>
          <w:rFonts w:ascii="宋体" w:hAnsi="宋体"/>
          <w:b/>
          <w:bCs/>
          <w:sz w:val="24"/>
          <w:szCs w:val="24"/>
        </w:rPr>
      </w:pPr>
    </w:p>
    <w:p>
      <w:pPr>
        <w:pStyle w:val="8"/>
        <w:spacing w:line="360" w:lineRule="auto"/>
        <w:ind w:firstLine="0"/>
        <w:jc w:val="both"/>
        <w:rPr>
          <w:rFonts w:ascii="宋体" w:hAnsi="宋体"/>
          <w:b/>
          <w:bCs/>
          <w:sz w:val="24"/>
          <w:szCs w:val="24"/>
        </w:rPr>
      </w:pPr>
    </w:p>
    <w:p>
      <w:pPr>
        <w:pStyle w:val="8"/>
        <w:spacing w:line="360" w:lineRule="auto"/>
        <w:ind w:firstLine="0"/>
        <w:jc w:val="both"/>
        <w:rPr>
          <w:rFonts w:ascii="宋体" w:hAnsi="宋体"/>
          <w:b/>
          <w:bCs/>
          <w:sz w:val="24"/>
          <w:szCs w:val="24"/>
        </w:rPr>
      </w:pPr>
    </w:p>
    <w:p>
      <w:pPr>
        <w:pStyle w:val="8"/>
        <w:spacing w:line="360" w:lineRule="auto"/>
        <w:ind w:firstLine="0"/>
        <w:jc w:val="both"/>
        <w:rPr>
          <w:rFonts w:ascii="宋体" w:hAnsi="宋体"/>
          <w:b/>
          <w:bCs/>
          <w:sz w:val="24"/>
          <w:szCs w:val="24"/>
        </w:rPr>
      </w:pPr>
    </w:p>
    <w:p>
      <w:pPr>
        <w:pStyle w:val="8"/>
        <w:spacing w:line="360" w:lineRule="auto"/>
        <w:ind w:firstLine="0"/>
        <w:jc w:val="both"/>
        <w:rPr>
          <w:rFonts w:ascii="宋体" w:hAnsi="宋体"/>
          <w:b/>
          <w:bCs/>
          <w:sz w:val="24"/>
          <w:szCs w:val="24"/>
        </w:rPr>
      </w:pPr>
    </w:p>
    <w:p>
      <w:pPr>
        <w:pStyle w:val="15"/>
        <w:rPr>
          <w:rFonts w:hint="eastAsia" w:ascii="黑体" w:hAnsi="黑体" w:eastAsia="黑体" w:cs="黑体"/>
          <w:b/>
          <w:sz w:val="24"/>
          <w:lang w:eastAsia="zh-CN"/>
        </w:rPr>
      </w:pPr>
    </w:p>
    <w:p>
      <w:pPr>
        <w:pStyle w:val="15"/>
        <w:rPr>
          <w:rFonts w:hint="eastAsia" w:ascii="黑体" w:hAnsi="黑体" w:eastAsia="黑体" w:cs="黑体"/>
          <w:b/>
          <w:sz w:val="24"/>
        </w:rPr>
      </w:pPr>
      <w:r>
        <w:rPr>
          <w:rFonts w:hint="eastAsia" w:ascii="黑体" w:hAnsi="黑体" w:eastAsia="黑体" w:cs="黑体"/>
          <w:b/>
          <w:sz w:val="24"/>
          <w:lang w:eastAsia="zh-CN"/>
        </w:rPr>
        <w:t>四</w:t>
      </w:r>
      <w:r>
        <w:rPr>
          <w:rFonts w:hint="eastAsia" w:ascii="黑体" w:hAnsi="黑体" w:eastAsia="黑体" w:cs="黑体"/>
          <w:b/>
          <w:sz w:val="24"/>
        </w:rPr>
        <w:t>、投标确认函（格式）</w:t>
      </w:r>
    </w:p>
    <w:p>
      <w:pPr>
        <w:ind w:firstLine="1800" w:firstLineChars="750"/>
        <w:rPr>
          <w:rFonts w:ascii="宋体" w:hAnsi="宋体"/>
          <w:b/>
          <w:sz w:val="24"/>
          <w:szCs w:val="24"/>
        </w:rPr>
      </w:pPr>
      <w:r>
        <w:rPr>
          <w:rFonts w:hint="eastAsia" w:ascii="宋体" w:hAnsi="宋体"/>
          <w:b/>
          <w:sz w:val="24"/>
          <w:szCs w:val="24"/>
        </w:rPr>
        <w:t xml:space="preserve">           </w:t>
      </w:r>
    </w:p>
    <w:p>
      <w:pPr>
        <w:ind w:firstLine="3240" w:firstLineChars="1350"/>
        <w:rPr>
          <w:rFonts w:ascii="宋体" w:hAnsi="宋体"/>
          <w:b/>
          <w:sz w:val="24"/>
          <w:szCs w:val="24"/>
        </w:rPr>
      </w:pPr>
      <w:r>
        <w:rPr>
          <w:rFonts w:hint="eastAsia" w:ascii="宋体" w:hAnsi="宋体"/>
          <w:b/>
          <w:sz w:val="24"/>
          <w:szCs w:val="24"/>
        </w:rPr>
        <w:t>供应商参加投标确认函</w:t>
      </w:r>
    </w:p>
    <w:p>
      <w:pPr>
        <w:spacing w:line="360" w:lineRule="auto"/>
        <w:ind w:firstLine="1800" w:firstLineChars="750"/>
        <w:rPr>
          <w:rFonts w:ascii="宋体" w:hAnsi="宋体"/>
          <w:b/>
          <w:sz w:val="24"/>
          <w:szCs w:val="24"/>
        </w:rPr>
      </w:pPr>
    </w:p>
    <w:p>
      <w:pPr>
        <w:spacing w:line="360" w:lineRule="auto"/>
        <w:rPr>
          <w:rFonts w:ascii="宋体" w:hAnsi="宋体"/>
          <w:sz w:val="24"/>
          <w:szCs w:val="24"/>
        </w:rPr>
      </w:pPr>
      <w:r>
        <w:rPr>
          <w:rFonts w:hint="eastAsia" w:ascii="宋体" w:hAnsi="宋体"/>
          <w:sz w:val="24"/>
          <w:szCs w:val="24"/>
        </w:rPr>
        <w:t>江苏汽车技师</w:t>
      </w:r>
      <w:r>
        <w:rPr>
          <w:rFonts w:ascii="宋体" w:hAnsi="宋体"/>
          <w:sz w:val="24"/>
          <w:szCs w:val="24"/>
        </w:rPr>
        <w:t>学院</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　　本单位将参加贵校于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日开标的采购编号为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的项目的投标。特发函确认。</w:t>
      </w:r>
    </w:p>
    <w:p>
      <w:pPr>
        <w:spacing w:line="360" w:lineRule="auto"/>
        <w:ind w:left="3120" w:hanging="3120" w:hangingChars="1300"/>
        <w:rPr>
          <w:rFonts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（单位公章）</w:t>
      </w:r>
    </w:p>
    <w:p>
      <w:pPr>
        <w:pBdr>
          <w:bottom w:val="single" w:color="auto" w:sz="6" w:space="1"/>
        </w:pBdr>
        <w:spacing w:line="360" w:lineRule="auto"/>
        <w:ind w:left="3960" w:hanging="3960" w:hangingChars="1650"/>
        <w:rPr>
          <w:rFonts w:ascii="宋体" w:hAnsi="宋体"/>
          <w:sz w:val="24"/>
          <w:szCs w:val="24"/>
        </w:rPr>
      </w:pPr>
      <w:r>
        <w:rPr>
          <w:rFonts w:hint="eastAsia" w:ascii="宋体" w:hAnsi="宋体"/>
          <w:sz w:val="24"/>
          <w:szCs w:val="24"/>
        </w:rPr>
        <w:t>　　　　　　　　　　　　　                　年　　　月　　　日</w:t>
      </w:r>
    </w:p>
    <w:p>
      <w:pPr>
        <w:spacing w:line="360" w:lineRule="auto"/>
        <w:ind w:left="3960" w:hanging="3960" w:hangingChars="1650"/>
        <w:rPr>
          <w:rFonts w:ascii="宋体" w:hAnsi="宋体"/>
          <w:sz w:val="24"/>
          <w:szCs w:val="24"/>
        </w:rPr>
      </w:pPr>
      <w:r>
        <w:rPr>
          <w:rFonts w:hint="eastAsia" w:ascii="宋体" w:hAnsi="宋体"/>
          <w:sz w:val="24"/>
          <w:szCs w:val="24"/>
        </w:rPr>
        <w:t>附：</w:t>
      </w:r>
    </w:p>
    <w:p>
      <w:pPr>
        <w:ind w:left="3975" w:hanging="3960" w:hangingChars="1650"/>
        <w:jc w:val="center"/>
        <w:rPr>
          <w:rFonts w:ascii="宋体" w:hAnsi="宋体"/>
          <w:b/>
          <w:sz w:val="24"/>
          <w:szCs w:val="24"/>
        </w:rPr>
      </w:pPr>
    </w:p>
    <w:p>
      <w:pPr>
        <w:ind w:left="3975" w:hanging="3960" w:hangingChars="1650"/>
        <w:jc w:val="center"/>
        <w:rPr>
          <w:rFonts w:ascii="宋体" w:hAnsi="宋体"/>
          <w:b/>
          <w:sz w:val="24"/>
          <w:szCs w:val="24"/>
        </w:rPr>
      </w:pPr>
    </w:p>
    <w:p>
      <w:pPr>
        <w:ind w:left="3975" w:hanging="3960" w:hangingChars="1650"/>
        <w:jc w:val="center"/>
        <w:rPr>
          <w:rFonts w:ascii="宋体" w:hAnsi="宋体"/>
          <w:b/>
          <w:sz w:val="24"/>
          <w:szCs w:val="24"/>
        </w:rPr>
      </w:pPr>
    </w:p>
    <w:p>
      <w:pPr>
        <w:ind w:left="3975" w:hanging="3960" w:hangingChars="1650"/>
        <w:jc w:val="center"/>
        <w:rPr>
          <w:rFonts w:ascii="宋体" w:hAnsi="宋体"/>
          <w:b/>
          <w:sz w:val="24"/>
          <w:szCs w:val="24"/>
        </w:rPr>
      </w:pPr>
    </w:p>
    <w:p>
      <w:pPr>
        <w:ind w:left="3975" w:hanging="3960" w:hangingChars="1650"/>
        <w:jc w:val="center"/>
        <w:rPr>
          <w:rFonts w:ascii="宋体" w:hAnsi="宋体"/>
          <w:b/>
          <w:sz w:val="24"/>
          <w:szCs w:val="24"/>
        </w:rPr>
      </w:pPr>
    </w:p>
    <w:p>
      <w:pPr>
        <w:ind w:left="3975" w:hanging="3960" w:hangingChars="1650"/>
        <w:jc w:val="center"/>
        <w:rPr>
          <w:rFonts w:ascii="宋体" w:hAnsi="宋体"/>
          <w:b/>
          <w:sz w:val="24"/>
          <w:szCs w:val="24"/>
        </w:rPr>
      </w:pPr>
      <w:r>
        <w:rPr>
          <w:rFonts w:hint="eastAsia" w:ascii="宋体" w:hAnsi="宋体"/>
          <w:b/>
          <w:sz w:val="24"/>
          <w:szCs w:val="24"/>
        </w:rPr>
        <w:t>供应商联系表</w:t>
      </w:r>
    </w:p>
    <w:p>
      <w:pPr>
        <w:ind w:left="3975" w:hanging="3960" w:hangingChars="1650"/>
        <w:jc w:val="center"/>
        <w:rPr>
          <w:rFonts w:ascii="宋体" w:hAnsi="宋体"/>
          <w:b/>
          <w:sz w:val="24"/>
          <w:szCs w:val="24"/>
        </w:rPr>
      </w:pPr>
    </w:p>
    <w:tbl>
      <w:tblPr>
        <w:tblStyle w:val="28"/>
        <w:tblW w:w="7707"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974"/>
        <w:gridCol w:w="189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szCs w:val="24"/>
                <w:lang w:eastAsia="zh-CN"/>
              </w:rPr>
            </w:pPr>
            <w:r>
              <w:rPr>
                <w:rFonts w:hint="eastAsia" w:ascii="宋体" w:hAnsi="宋体"/>
                <w:sz w:val="22"/>
                <w:szCs w:val="22"/>
              </w:rPr>
              <w:t>单位名称</w:t>
            </w:r>
            <w:r>
              <w:rPr>
                <w:rFonts w:hint="eastAsia" w:ascii="宋体" w:hAnsi="宋体"/>
                <w:sz w:val="22"/>
                <w:szCs w:val="22"/>
                <w:lang w:eastAsia="zh-CN"/>
              </w:rPr>
              <w:t>或个人姓名</w:t>
            </w:r>
          </w:p>
        </w:tc>
        <w:tc>
          <w:tcPr>
            <w:tcW w:w="54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地址</w:t>
            </w:r>
          </w:p>
        </w:tc>
        <w:tc>
          <w:tcPr>
            <w:tcW w:w="54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邮  箱</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联系人电话</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联系人手机</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ind w:left="840" w:hanging="840" w:hangingChars="350"/>
        <w:rPr>
          <w:rFonts w:ascii="宋体" w:hAnsi="宋体"/>
          <w:sz w:val="24"/>
          <w:szCs w:val="24"/>
        </w:rPr>
      </w:pPr>
    </w:p>
    <w:p>
      <w:pPr>
        <w:spacing w:line="360" w:lineRule="auto"/>
        <w:ind w:left="770" w:hanging="770" w:hangingChars="350"/>
        <w:rPr>
          <w:rFonts w:hint="eastAsia" w:ascii="宋体" w:hAnsi="宋体"/>
          <w:sz w:val="22"/>
          <w:szCs w:val="24"/>
        </w:rPr>
      </w:pPr>
    </w:p>
    <w:p>
      <w:pPr>
        <w:spacing w:line="360" w:lineRule="auto"/>
        <w:ind w:left="770" w:hanging="770" w:hangingChars="350"/>
        <w:rPr>
          <w:rFonts w:ascii="宋体" w:hAnsi="宋体"/>
          <w:sz w:val="22"/>
          <w:szCs w:val="24"/>
        </w:rPr>
      </w:pPr>
      <w:r>
        <w:rPr>
          <w:rFonts w:hint="eastAsia" w:ascii="宋体" w:hAnsi="宋体"/>
          <w:sz w:val="22"/>
          <w:szCs w:val="24"/>
        </w:rPr>
        <w:t>备注：请准备参与本项目投标的供应商如实填写（以上信息均为必填内容）因投标人填写有误，造成以上信息资料的不实将由投标人承担责任，请投标人将</w:t>
      </w:r>
      <w:r>
        <w:rPr>
          <w:rFonts w:hint="eastAsia" w:ascii="宋体" w:hAnsi="宋体"/>
          <w:b/>
          <w:sz w:val="22"/>
          <w:szCs w:val="24"/>
          <w:u w:val="single"/>
        </w:rPr>
        <w:t>此函原件或</w:t>
      </w:r>
      <w:r>
        <w:rPr>
          <w:rFonts w:ascii="宋体" w:hAnsi="宋体"/>
          <w:b/>
          <w:sz w:val="22"/>
          <w:szCs w:val="24"/>
          <w:u w:val="single"/>
        </w:rPr>
        <w:t>扫描件</w:t>
      </w:r>
      <w:r>
        <w:rPr>
          <w:rFonts w:hint="eastAsia" w:ascii="宋体" w:hAnsi="宋体"/>
          <w:b/>
          <w:sz w:val="22"/>
          <w:szCs w:val="24"/>
          <w:u w:val="single"/>
        </w:rPr>
        <w:t>连同营业</w:t>
      </w:r>
      <w:r>
        <w:rPr>
          <w:rFonts w:ascii="宋体" w:hAnsi="宋体"/>
          <w:b/>
          <w:sz w:val="22"/>
          <w:szCs w:val="24"/>
          <w:u w:val="single"/>
        </w:rPr>
        <w:t>执照复印件（</w:t>
      </w:r>
      <w:r>
        <w:rPr>
          <w:rFonts w:hint="eastAsia" w:ascii="宋体" w:hAnsi="宋体"/>
          <w:b/>
          <w:sz w:val="22"/>
          <w:szCs w:val="24"/>
          <w:u w:val="single"/>
        </w:rPr>
        <w:t>盖</w:t>
      </w:r>
      <w:r>
        <w:rPr>
          <w:rFonts w:ascii="宋体" w:hAnsi="宋体"/>
          <w:b/>
          <w:sz w:val="22"/>
          <w:szCs w:val="24"/>
          <w:u w:val="single"/>
        </w:rPr>
        <w:t>章）</w:t>
      </w:r>
      <w:r>
        <w:rPr>
          <w:rFonts w:ascii="宋体" w:hAnsi="宋体"/>
          <w:sz w:val="22"/>
          <w:szCs w:val="24"/>
        </w:rPr>
        <w:t>于</w:t>
      </w:r>
      <w:r>
        <w:rPr>
          <w:rFonts w:hint="eastAsia" w:ascii="宋体" w:hAnsi="宋体"/>
          <w:sz w:val="22"/>
          <w:szCs w:val="24"/>
        </w:rPr>
        <w:t>规定</w:t>
      </w:r>
      <w:r>
        <w:rPr>
          <w:rFonts w:ascii="宋体" w:hAnsi="宋体"/>
          <w:sz w:val="22"/>
          <w:szCs w:val="24"/>
        </w:rPr>
        <w:t>时间</w:t>
      </w:r>
      <w:r>
        <w:rPr>
          <w:rFonts w:hint="eastAsia" w:ascii="宋体" w:hAnsi="宋体"/>
          <w:sz w:val="22"/>
          <w:szCs w:val="24"/>
        </w:rPr>
        <w:t>之前发至</w:t>
      </w:r>
      <w:r>
        <w:rPr>
          <w:rFonts w:ascii="宋体" w:hAnsi="宋体"/>
          <w:sz w:val="22"/>
          <w:szCs w:val="24"/>
        </w:rPr>
        <w:t>以下邮箱中</w:t>
      </w:r>
      <w:r>
        <w:rPr>
          <w:rFonts w:hint="eastAsia" w:ascii="宋体" w:hAnsi="宋体"/>
          <w:sz w:val="22"/>
          <w:szCs w:val="24"/>
        </w:rPr>
        <w:t>。</w:t>
      </w:r>
    </w:p>
    <w:p>
      <w:pPr>
        <w:spacing w:line="360" w:lineRule="auto"/>
        <w:ind w:left="770" w:hanging="770" w:hangingChars="350"/>
        <w:rPr>
          <w:rFonts w:ascii="宋体" w:hAnsi="宋体"/>
          <w:sz w:val="22"/>
          <w:szCs w:val="24"/>
        </w:rPr>
      </w:pPr>
      <w:r>
        <w:rPr>
          <w:rFonts w:hint="eastAsia" w:ascii="宋体" w:hAnsi="宋体"/>
          <w:sz w:val="22"/>
          <w:szCs w:val="24"/>
        </w:rPr>
        <w:t xml:space="preserve">       联系人</w:t>
      </w:r>
      <w:r>
        <w:rPr>
          <w:rFonts w:ascii="宋体" w:hAnsi="宋体"/>
          <w:sz w:val="22"/>
          <w:szCs w:val="24"/>
        </w:rPr>
        <w:t>：张老师</w:t>
      </w:r>
    </w:p>
    <w:p>
      <w:pPr>
        <w:spacing w:line="360" w:lineRule="auto"/>
        <w:ind w:left="770" w:hanging="770" w:hangingChars="350"/>
        <w:rPr>
          <w:rFonts w:ascii="宋体" w:hAnsi="宋体"/>
          <w:sz w:val="22"/>
          <w:szCs w:val="24"/>
        </w:rPr>
      </w:pPr>
      <w:r>
        <w:rPr>
          <w:rFonts w:hint="eastAsia" w:ascii="宋体" w:hAnsi="宋体"/>
          <w:sz w:val="22"/>
          <w:szCs w:val="24"/>
        </w:rPr>
        <w:t xml:space="preserve">       联系</w:t>
      </w:r>
      <w:r>
        <w:rPr>
          <w:rFonts w:ascii="宋体" w:hAnsi="宋体"/>
          <w:sz w:val="22"/>
          <w:szCs w:val="24"/>
        </w:rPr>
        <w:t>电话：</w:t>
      </w:r>
      <w:r>
        <w:rPr>
          <w:rFonts w:hint="eastAsia" w:ascii="宋体" w:hAnsi="宋体"/>
          <w:sz w:val="22"/>
          <w:szCs w:val="24"/>
          <w:lang w:val="en-US" w:eastAsia="zh-CN"/>
        </w:rPr>
        <w:t>0514-</w:t>
      </w:r>
      <w:r>
        <w:rPr>
          <w:rFonts w:hint="eastAsia" w:ascii="宋体" w:hAnsi="宋体"/>
          <w:sz w:val="22"/>
          <w:szCs w:val="24"/>
        </w:rPr>
        <w:t>87203899</w:t>
      </w:r>
    </w:p>
    <w:p>
      <w:pPr>
        <w:spacing w:line="360" w:lineRule="auto"/>
        <w:ind w:left="770" w:hanging="770" w:hangingChars="350"/>
        <w:rPr>
          <w:rFonts w:ascii="宋体" w:hAnsi="宋体"/>
          <w:sz w:val="22"/>
          <w:szCs w:val="24"/>
        </w:rPr>
      </w:pPr>
      <w:r>
        <w:rPr>
          <w:rFonts w:ascii="宋体" w:hAnsi="宋体"/>
          <w:sz w:val="22"/>
          <w:szCs w:val="24"/>
        </w:rPr>
        <w:t xml:space="preserve">       </w:t>
      </w:r>
      <w:r>
        <w:rPr>
          <w:rFonts w:hint="eastAsia" w:ascii="宋体" w:hAnsi="宋体"/>
          <w:sz w:val="22"/>
          <w:szCs w:val="24"/>
        </w:rPr>
        <w:t>电子邮箱</w:t>
      </w:r>
      <w:r>
        <w:rPr>
          <w:rFonts w:ascii="宋体" w:hAnsi="宋体"/>
          <w:sz w:val="22"/>
          <w:szCs w:val="24"/>
        </w:rPr>
        <w:t>：zhangyanblb@163.com</w:t>
      </w:r>
      <w:r>
        <w:rPr>
          <w:rFonts w:hint="eastAsia" w:ascii="宋体" w:hAnsi="宋体"/>
          <w:sz w:val="22"/>
          <w:szCs w:val="24"/>
        </w:rPr>
        <w:t xml:space="preserve">  </w:t>
      </w:r>
    </w:p>
    <w:p>
      <w:pPr>
        <w:pStyle w:val="8"/>
        <w:spacing w:line="360" w:lineRule="auto"/>
        <w:ind w:firstLine="0"/>
        <w:jc w:val="both"/>
        <w:rPr>
          <w:rFonts w:ascii="宋体" w:hAnsi="宋体"/>
          <w:b/>
          <w:bCs/>
          <w:sz w:val="24"/>
          <w:szCs w:val="24"/>
        </w:rPr>
      </w:pPr>
    </w:p>
    <w:p>
      <w:pPr>
        <w:pStyle w:val="8"/>
        <w:spacing w:line="360" w:lineRule="auto"/>
        <w:ind w:firstLine="0"/>
        <w:jc w:val="both"/>
        <w:rPr>
          <w:rFonts w:ascii="宋体" w:hAnsi="宋体"/>
          <w:b/>
          <w:bCs/>
          <w:sz w:val="24"/>
          <w:szCs w:val="24"/>
        </w:rPr>
      </w:pPr>
    </w:p>
    <w:p>
      <w:pPr>
        <w:pStyle w:val="5"/>
        <w:jc w:val="both"/>
      </w:pPr>
    </w:p>
    <w:sectPr>
      <w:headerReference r:id="rId6" w:type="default"/>
      <w:footerReference r:id="rId7" w:type="default"/>
      <w:pgSz w:w="11906" w:h="16838"/>
      <w:pgMar w:top="1440" w:right="1080" w:bottom="1440" w:left="1080" w:header="624" w:footer="907"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9"/>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614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ATPMEY2gEAALQDAAAOAAAAAAAA&#10;AAEAIAAAACIBAABkcnMvZTJvRG9jLnhtbFBLBQYAAAAABgAGAFkBAABuBQAAAAA=&#10;">
              <v:fill on="f" focussize="0,0"/>
              <v:stroke on="f" weight="1.2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default" w:eastAsiaTheme="minorEastAsia"/>
        <w:lang w:val="en-US" w:eastAsia="zh-CN"/>
      </w:rPr>
    </w:pPr>
    <w:r>
      <w:rPr>
        <w:rFonts w:hint="eastAsia" w:asciiTheme="minorEastAsia" w:hAnsiTheme="minorEastAsia" w:eastAsiaTheme="minorEastAsia"/>
        <w:sz w:val="21"/>
        <w:szCs w:val="21"/>
        <w:lang w:val="en-US" w:eastAsia="zh-CN"/>
      </w:rPr>
      <w:t>JSQY-2022025号                                                            江苏汽车技师学院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asciiTheme="minorEastAsia" w:hAnsiTheme="minorEastAsia" w:eastAsiaTheme="minorEastAsia"/>
        <w:sz w:val="21"/>
        <w:szCs w:val="21"/>
        <w:lang w:val="en-US" w:eastAsia="zh-CN"/>
      </w:rPr>
      <w:t>JSQY-2022025号                                                            江苏汽车技师学院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jc w:val="both"/>
      <w:rPr>
        <w:rFonts w:hint="eastAsia" w:ascii="华文中宋" w:hAnsi="华文中宋" w:eastAsia="宋体"/>
        <w:sz w:val="16"/>
        <w:szCs w:val="18"/>
        <w:lang w:eastAsia="zh-CN"/>
      </w:rPr>
    </w:pPr>
    <w:r>
      <w:rPr>
        <w:rFonts w:hint="eastAsia" w:asciiTheme="minorEastAsia" w:hAnsiTheme="minorEastAsia" w:eastAsiaTheme="minorEastAsia"/>
        <w:sz w:val="20"/>
        <w:szCs w:val="20"/>
        <w:lang w:eastAsia="zh-CN"/>
      </w:rPr>
      <w:t>J</w:t>
    </w:r>
    <w:r>
      <w:rPr>
        <w:rFonts w:hint="eastAsia" w:asciiTheme="minorEastAsia" w:hAnsiTheme="minorEastAsia" w:eastAsiaTheme="minorEastAsia"/>
        <w:sz w:val="20"/>
        <w:szCs w:val="20"/>
        <w:lang w:val="en-US" w:eastAsia="zh-CN"/>
      </w:rPr>
      <w:t xml:space="preserve">SQY-2022025号                                                </w:t>
    </w:r>
    <w:r>
      <w:rPr>
        <w:rFonts w:hint="eastAsia"/>
        <w:sz w:val="20"/>
        <w:szCs w:val="20"/>
      </w:rPr>
      <w:t>江苏</w:t>
    </w:r>
    <w:r>
      <w:rPr>
        <w:rFonts w:hint="eastAsia"/>
        <w:sz w:val="20"/>
        <w:szCs w:val="20"/>
        <w:lang w:eastAsia="zh-CN"/>
      </w:rPr>
      <w:t>汽车技师学院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B2238"/>
    <w:multiLevelType w:val="singleLevel"/>
    <w:tmpl w:val="EACB2238"/>
    <w:lvl w:ilvl="0" w:tentative="0">
      <w:start w:val="1"/>
      <w:numFmt w:val="decimal"/>
      <w:suff w:val="nothing"/>
      <w:lvlText w:val="%1、"/>
      <w:lvlJc w:val="left"/>
    </w:lvl>
  </w:abstractNum>
  <w:abstractNum w:abstractNumId="1">
    <w:nsid w:val="041CD105"/>
    <w:multiLevelType w:val="singleLevel"/>
    <w:tmpl w:val="041CD105"/>
    <w:lvl w:ilvl="0" w:tentative="0">
      <w:start w:val="2"/>
      <w:numFmt w:val="chineseCounting"/>
      <w:suff w:val="nothing"/>
      <w:lvlText w:val="（%1）"/>
      <w:lvlJc w:val="left"/>
      <w:rPr>
        <w:rFonts w:hint="eastAsia"/>
      </w:rPr>
    </w:lvl>
  </w:abstractNum>
  <w:abstractNum w:abstractNumId="2">
    <w:nsid w:val="1626AD1F"/>
    <w:multiLevelType w:val="singleLevel"/>
    <w:tmpl w:val="1626AD1F"/>
    <w:lvl w:ilvl="0" w:tentative="0">
      <w:start w:val="1"/>
      <w:numFmt w:val="chineseCounting"/>
      <w:suff w:val="nothing"/>
      <w:lvlText w:val="%1、"/>
      <w:lvlJc w:val="left"/>
      <w:rPr>
        <w:rFonts w:hint="eastAsia"/>
      </w:rPr>
    </w:lvl>
  </w:abstractNum>
  <w:abstractNum w:abstractNumId="3">
    <w:nsid w:val="18D02AF5"/>
    <w:multiLevelType w:val="singleLevel"/>
    <w:tmpl w:val="18D02AF5"/>
    <w:lvl w:ilvl="0" w:tentative="0">
      <w:start w:val="1"/>
      <w:numFmt w:val="decimal"/>
      <w:pStyle w:val="82"/>
      <w:lvlText w:val="（%1）"/>
      <w:lvlJc w:val="left"/>
      <w:pPr>
        <w:tabs>
          <w:tab w:val="left" w:pos="3130"/>
        </w:tabs>
        <w:ind w:left="3130" w:hanging="720"/>
      </w:pPr>
      <w:rPr>
        <w:rFonts w:hint="eastAsia"/>
        <w:color w:val="auto"/>
      </w:rPr>
    </w:lvl>
  </w:abstractNum>
  <w:abstractNum w:abstractNumId="4">
    <w:nsid w:val="1FC91163"/>
    <w:multiLevelType w:val="multilevel"/>
    <w:tmpl w:val="1FC91163"/>
    <w:lvl w:ilvl="0" w:tentative="0">
      <w:start w:val="1"/>
      <w:numFmt w:val="decimal"/>
      <w:pStyle w:val="1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3"/>
      <w:suff w:val="nothing"/>
      <w:lvlText w:val="%1.%2　"/>
      <w:lvlJc w:val="left"/>
      <w:pPr>
        <w:ind w:left="36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6"/>
      <w:suff w:val="nothing"/>
      <w:lvlText w:val="%1.%2.%3　"/>
      <w:lvlJc w:val="left"/>
      <w:pPr>
        <w:ind w:left="360" w:firstLine="0"/>
      </w:pPr>
      <w:rPr>
        <w:rFonts w:hint="eastAsia" w:ascii="黑体" w:hAnsi="Times New Roman" w:eastAsia="黑体"/>
        <w:b w:val="0"/>
        <w:i w:val="0"/>
        <w:sz w:val="21"/>
      </w:rPr>
    </w:lvl>
    <w:lvl w:ilvl="3" w:tentative="0">
      <w:start w:val="1"/>
      <w:numFmt w:val="decimal"/>
      <w:pStyle w:val="143"/>
      <w:suff w:val="nothing"/>
      <w:lvlText w:val="%1.%2.%3.%4　"/>
      <w:lvlJc w:val="left"/>
      <w:pPr>
        <w:ind w:left="720" w:firstLine="0"/>
      </w:pPr>
      <w:rPr>
        <w:rFonts w:hint="eastAsia" w:ascii="黑体" w:hAnsi="Times New Roman" w:eastAsia="黑体"/>
        <w:b w:val="0"/>
        <w:i w:val="0"/>
        <w:sz w:val="21"/>
      </w:rPr>
    </w:lvl>
    <w:lvl w:ilvl="4" w:tentative="0">
      <w:start w:val="1"/>
      <w:numFmt w:val="decimal"/>
      <w:pStyle w:val="111"/>
      <w:suff w:val="nothing"/>
      <w:lvlText w:val="%1.%2.%3.%4.%5　"/>
      <w:lvlJc w:val="left"/>
      <w:pPr>
        <w:ind w:left="0" w:firstLine="0"/>
      </w:pPr>
      <w:rPr>
        <w:rFonts w:hint="eastAsia" w:ascii="黑体" w:hAnsi="Times New Roman" w:eastAsia="黑体"/>
        <w:b w:val="0"/>
        <w:i w:val="0"/>
        <w:sz w:val="21"/>
      </w:rPr>
    </w:lvl>
    <w:lvl w:ilvl="5" w:tentative="0">
      <w:start w:val="1"/>
      <w:numFmt w:val="decimal"/>
      <w:pStyle w:val="14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56B434C"/>
    <w:multiLevelType w:val="multilevel"/>
    <w:tmpl w:val="256B434C"/>
    <w:lvl w:ilvl="0" w:tentative="0">
      <w:start w:val="1"/>
      <w:numFmt w:val="decimal"/>
      <w:lvlText w:val="%1、"/>
      <w:lvlJc w:val="left"/>
      <w:pPr>
        <w:ind w:left="818" w:hanging="360"/>
      </w:pPr>
      <w:rPr>
        <w:rFonts w:hint="default"/>
      </w:rPr>
    </w:lvl>
    <w:lvl w:ilvl="1" w:tentative="0">
      <w:start w:val="1"/>
      <w:numFmt w:val="lowerLetter"/>
      <w:lvlText w:val="%2)"/>
      <w:lvlJc w:val="left"/>
      <w:pPr>
        <w:ind w:left="1298" w:hanging="420"/>
      </w:pPr>
    </w:lvl>
    <w:lvl w:ilvl="2" w:tentative="0">
      <w:start w:val="1"/>
      <w:numFmt w:val="lowerRoman"/>
      <w:lvlText w:val="%3."/>
      <w:lvlJc w:val="right"/>
      <w:pPr>
        <w:ind w:left="1718" w:hanging="420"/>
      </w:pPr>
    </w:lvl>
    <w:lvl w:ilvl="3" w:tentative="0">
      <w:start w:val="1"/>
      <w:numFmt w:val="decimal"/>
      <w:lvlText w:val="%4."/>
      <w:lvlJc w:val="left"/>
      <w:pPr>
        <w:ind w:left="2138" w:hanging="420"/>
      </w:pPr>
    </w:lvl>
    <w:lvl w:ilvl="4" w:tentative="0">
      <w:start w:val="1"/>
      <w:numFmt w:val="lowerLetter"/>
      <w:lvlText w:val="%5)"/>
      <w:lvlJc w:val="left"/>
      <w:pPr>
        <w:ind w:left="2558" w:hanging="420"/>
      </w:pPr>
    </w:lvl>
    <w:lvl w:ilvl="5" w:tentative="0">
      <w:start w:val="1"/>
      <w:numFmt w:val="lowerRoman"/>
      <w:lvlText w:val="%6."/>
      <w:lvlJc w:val="right"/>
      <w:pPr>
        <w:ind w:left="2978" w:hanging="420"/>
      </w:pPr>
    </w:lvl>
    <w:lvl w:ilvl="6" w:tentative="0">
      <w:start w:val="1"/>
      <w:numFmt w:val="decimal"/>
      <w:lvlText w:val="%7."/>
      <w:lvlJc w:val="left"/>
      <w:pPr>
        <w:ind w:left="3398" w:hanging="420"/>
      </w:pPr>
    </w:lvl>
    <w:lvl w:ilvl="7" w:tentative="0">
      <w:start w:val="1"/>
      <w:numFmt w:val="lowerLetter"/>
      <w:lvlText w:val="%8)"/>
      <w:lvlJc w:val="left"/>
      <w:pPr>
        <w:ind w:left="3818" w:hanging="420"/>
      </w:pPr>
    </w:lvl>
    <w:lvl w:ilvl="8" w:tentative="0">
      <w:start w:val="1"/>
      <w:numFmt w:val="lowerRoman"/>
      <w:lvlText w:val="%9."/>
      <w:lvlJc w:val="right"/>
      <w:pPr>
        <w:ind w:left="4238" w:hanging="420"/>
      </w:pPr>
    </w:lvl>
  </w:abstractNum>
  <w:abstractNum w:abstractNumId="6">
    <w:nsid w:val="2A8F7113"/>
    <w:multiLevelType w:val="multilevel"/>
    <w:tmpl w:val="2A8F7113"/>
    <w:lvl w:ilvl="0" w:tentative="0">
      <w:start w:val="1"/>
      <w:numFmt w:val="upperLetter"/>
      <w:pStyle w:val="17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BB86E18"/>
    <w:multiLevelType w:val="multilevel"/>
    <w:tmpl w:val="2BB86E18"/>
    <w:lvl w:ilvl="0" w:tentative="0">
      <w:start w:val="1"/>
      <w:numFmt w:val="decimal"/>
      <w:lvlText w:val="%1、"/>
      <w:lvlJc w:val="left"/>
      <w:pPr>
        <w:ind w:left="819" w:hanging="360"/>
      </w:pPr>
      <w:rPr>
        <w:rFonts w:hint="default"/>
      </w:rPr>
    </w:lvl>
    <w:lvl w:ilvl="1" w:tentative="0">
      <w:start w:val="1"/>
      <w:numFmt w:val="lowerLetter"/>
      <w:lvlText w:val="%2)"/>
      <w:lvlJc w:val="left"/>
      <w:pPr>
        <w:ind w:left="1299" w:hanging="420"/>
      </w:pPr>
    </w:lvl>
    <w:lvl w:ilvl="2" w:tentative="0">
      <w:start w:val="1"/>
      <w:numFmt w:val="lowerRoman"/>
      <w:lvlText w:val="%3."/>
      <w:lvlJc w:val="right"/>
      <w:pPr>
        <w:ind w:left="1719" w:hanging="420"/>
      </w:pPr>
    </w:lvl>
    <w:lvl w:ilvl="3" w:tentative="0">
      <w:start w:val="1"/>
      <w:numFmt w:val="decimal"/>
      <w:lvlText w:val="%4."/>
      <w:lvlJc w:val="left"/>
      <w:pPr>
        <w:ind w:left="2139" w:hanging="420"/>
      </w:pPr>
    </w:lvl>
    <w:lvl w:ilvl="4" w:tentative="0">
      <w:start w:val="1"/>
      <w:numFmt w:val="lowerLetter"/>
      <w:lvlText w:val="%5)"/>
      <w:lvlJc w:val="left"/>
      <w:pPr>
        <w:ind w:left="2559" w:hanging="420"/>
      </w:pPr>
    </w:lvl>
    <w:lvl w:ilvl="5" w:tentative="0">
      <w:start w:val="1"/>
      <w:numFmt w:val="lowerRoman"/>
      <w:lvlText w:val="%6."/>
      <w:lvlJc w:val="right"/>
      <w:pPr>
        <w:ind w:left="2979" w:hanging="420"/>
      </w:pPr>
    </w:lvl>
    <w:lvl w:ilvl="6" w:tentative="0">
      <w:start w:val="1"/>
      <w:numFmt w:val="decimal"/>
      <w:lvlText w:val="%7."/>
      <w:lvlJc w:val="left"/>
      <w:pPr>
        <w:ind w:left="3399" w:hanging="420"/>
      </w:pPr>
    </w:lvl>
    <w:lvl w:ilvl="7" w:tentative="0">
      <w:start w:val="1"/>
      <w:numFmt w:val="lowerLetter"/>
      <w:lvlText w:val="%8)"/>
      <w:lvlJc w:val="left"/>
      <w:pPr>
        <w:ind w:left="3819" w:hanging="420"/>
      </w:pPr>
    </w:lvl>
    <w:lvl w:ilvl="8" w:tentative="0">
      <w:start w:val="1"/>
      <w:numFmt w:val="lowerRoman"/>
      <w:lvlText w:val="%9."/>
      <w:lvlJc w:val="right"/>
      <w:pPr>
        <w:ind w:left="4239" w:hanging="420"/>
      </w:pPr>
    </w:lvl>
  </w:abstractNum>
  <w:abstractNum w:abstractNumId="8">
    <w:nsid w:val="395B0F3A"/>
    <w:multiLevelType w:val="multilevel"/>
    <w:tmpl w:val="395B0F3A"/>
    <w:lvl w:ilvl="0" w:tentative="0">
      <w:start w:val="1"/>
      <w:numFmt w:val="decimal"/>
      <w:lvlText w:val="%1、"/>
      <w:lvlJc w:val="left"/>
      <w:pPr>
        <w:ind w:left="818" w:hanging="360"/>
      </w:pPr>
      <w:rPr>
        <w:rFonts w:hint="default"/>
      </w:rPr>
    </w:lvl>
    <w:lvl w:ilvl="1" w:tentative="0">
      <w:start w:val="1"/>
      <w:numFmt w:val="lowerLetter"/>
      <w:lvlText w:val="%2)"/>
      <w:lvlJc w:val="left"/>
      <w:pPr>
        <w:ind w:left="1298" w:hanging="420"/>
      </w:pPr>
    </w:lvl>
    <w:lvl w:ilvl="2" w:tentative="0">
      <w:start w:val="1"/>
      <w:numFmt w:val="lowerRoman"/>
      <w:lvlText w:val="%3."/>
      <w:lvlJc w:val="right"/>
      <w:pPr>
        <w:ind w:left="1718" w:hanging="420"/>
      </w:pPr>
    </w:lvl>
    <w:lvl w:ilvl="3" w:tentative="0">
      <w:start w:val="1"/>
      <w:numFmt w:val="decimal"/>
      <w:lvlText w:val="%4."/>
      <w:lvlJc w:val="left"/>
      <w:pPr>
        <w:ind w:left="2138" w:hanging="420"/>
      </w:pPr>
    </w:lvl>
    <w:lvl w:ilvl="4" w:tentative="0">
      <w:start w:val="1"/>
      <w:numFmt w:val="lowerLetter"/>
      <w:lvlText w:val="%5)"/>
      <w:lvlJc w:val="left"/>
      <w:pPr>
        <w:ind w:left="2558" w:hanging="420"/>
      </w:pPr>
    </w:lvl>
    <w:lvl w:ilvl="5" w:tentative="0">
      <w:start w:val="1"/>
      <w:numFmt w:val="lowerRoman"/>
      <w:lvlText w:val="%6."/>
      <w:lvlJc w:val="right"/>
      <w:pPr>
        <w:ind w:left="2978" w:hanging="420"/>
      </w:pPr>
    </w:lvl>
    <w:lvl w:ilvl="6" w:tentative="0">
      <w:start w:val="1"/>
      <w:numFmt w:val="decimal"/>
      <w:lvlText w:val="%7."/>
      <w:lvlJc w:val="left"/>
      <w:pPr>
        <w:ind w:left="3398" w:hanging="420"/>
      </w:pPr>
    </w:lvl>
    <w:lvl w:ilvl="7" w:tentative="0">
      <w:start w:val="1"/>
      <w:numFmt w:val="lowerLetter"/>
      <w:lvlText w:val="%8)"/>
      <w:lvlJc w:val="left"/>
      <w:pPr>
        <w:ind w:left="3818" w:hanging="420"/>
      </w:pPr>
    </w:lvl>
    <w:lvl w:ilvl="8" w:tentative="0">
      <w:start w:val="1"/>
      <w:numFmt w:val="lowerRoman"/>
      <w:lvlText w:val="%9."/>
      <w:lvlJc w:val="right"/>
      <w:pPr>
        <w:ind w:left="4238" w:hanging="420"/>
      </w:pPr>
    </w:lvl>
  </w:abstractNum>
  <w:abstractNum w:abstractNumId="9">
    <w:nsid w:val="45FC157A"/>
    <w:multiLevelType w:val="multilevel"/>
    <w:tmpl w:val="45FC157A"/>
    <w:lvl w:ilvl="0" w:tentative="0">
      <w:start w:val="2"/>
      <w:numFmt w:val="decimal"/>
      <w:pStyle w:val="110"/>
      <w:lvlText w:val="%1."/>
      <w:lvlJc w:val="left"/>
      <w:pPr>
        <w:tabs>
          <w:tab w:val="left" w:pos="705"/>
        </w:tabs>
        <w:ind w:left="705" w:hanging="555"/>
      </w:pPr>
      <w:rPr>
        <w:rFonts w:hint="eastAsia"/>
      </w:rPr>
    </w:lvl>
    <w:lvl w:ilvl="1" w:tentative="0">
      <w:start w:val="1"/>
      <w:numFmt w:val="decimal"/>
      <w:lvlText w:val="（%2）"/>
      <w:lvlJc w:val="left"/>
      <w:pPr>
        <w:tabs>
          <w:tab w:val="left" w:pos="1290"/>
        </w:tabs>
        <w:ind w:left="1290" w:hanging="720"/>
      </w:pPr>
      <w:rPr>
        <w:rFonts w:hint="eastAsia"/>
        <w:color w:val="auto"/>
      </w:rPr>
    </w:lvl>
    <w:lvl w:ilvl="2" w:tentative="0">
      <w:start w:val="1"/>
      <w:numFmt w:val="lowerRoman"/>
      <w:lvlText w:val="%3."/>
      <w:lvlJc w:val="right"/>
      <w:pPr>
        <w:tabs>
          <w:tab w:val="left" w:pos="1410"/>
        </w:tabs>
        <w:ind w:left="1410" w:hanging="420"/>
      </w:pPr>
    </w:lvl>
    <w:lvl w:ilvl="3" w:tentative="0">
      <w:start w:val="1"/>
      <w:numFmt w:val="decimal"/>
      <w:lvlText w:val="%4."/>
      <w:lvlJc w:val="left"/>
      <w:pPr>
        <w:tabs>
          <w:tab w:val="left" w:pos="1830"/>
        </w:tabs>
        <w:ind w:left="1830" w:hanging="420"/>
      </w:pPr>
    </w:lvl>
    <w:lvl w:ilvl="4" w:tentative="0">
      <w:start w:val="1"/>
      <w:numFmt w:val="lowerLetter"/>
      <w:lvlText w:val="%5)"/>
      <w:lvlJc w:val="left"/>
      <w:pPr>
        <w:tabs>
          <w:tab w:val="left" w:pos="2250"/>
        </w:tabs>
        <w:ind w:left="2250" w:hanging="420"/>
      </w:p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10">
    <w:nsid w:val="4CC1447D"/>
    <w:multiLevelType w:val="multilevel"/>
    <w:tmpl w:val="4CC1447D"/>
    <w:lvl w:ilvl="0" w:tentative="0">
      <w:start w:val="8"/>
      <w:numFmt w:val="decimal"/>
      <w:lvlText w:val="%1、"/>
      <w:lvlJc w:val="left"/>
      <w:pPr>
        <w:ind w:left="818" w:hanging="360"/>
      </w:pPr>
      <w:rPr>
        <w:rFonts w:hint="default"/>
      </w:rPr>
    </w:lvl>
    <w:lvl w:ilvl="1" w:tentative="0">
      <w:start w:val="1"/>
      <w:numFmt w:val="lowerLetter"/>
      <w:lvlText w:val="%2)"/>
      <w:lvlJc w:val="left"/>
      <w:pPr>
        <w:ind w:left="1298" w:hanging="420"/>
      </w:pPr>
    </w:lvl>
    <w:lvl w:ilvl="2" w:tentative="0">
      <w:start w:val="1"/>
      <w:numFmt w:val="lowerRoman"/>
      <w:lvlText w:val="%3."/>
      <w:lvlJc w:val="right"/>
      <w:pPr>
        <w:ind w:left="1718" w:hanging="420"/>
      </w:pPr>
    </w:lvl>
    <w:lvl w:ilvl="3" w:tentative="0">
      <w:start w:val="1"/>
      <w:numFmt w:val="decimal"/>
      <w:lvlText w:val="%4."/>
      <w:lvlJc w:val="left"/>
      <w:pPr>
        <w:ind w:left="2138" w:hanging="420"/>
      </w:pPr>
    </w:lvl>
    <w:lvl w:ilvl="4" w:tentative="0">
      <w:start w:val="1"/>
      <w:numFmt w:val="lowerLetter"/>
      <w:lvlText w:val="%5)"/>
      <w:lvlJc w:val="left"/>
      <w:pPr>
        <w:ind w:left="2558" w:hanging="420"/>
      </w:pPr>
    </w:lvl>
    <w:lvl w:ilvl="5" w:tentative="0">
      <w:start w:val="1"/>
      <w:numFmt w:val="lowerRoman"/>
      <w:lvlText w:val="%6."/>
      <w:lvlJc w:val="right"/>
      <w:pPr>
        <w:ind w:left="2978" w:hanging="420"/>
      </w:pPr>
    </w:lvl>
    <w:lvl w:ilvl="6" w:tentative="0">
      <w:start w:val="1"/>
      <w:numFmt w:val="decimal"/>
      <w:lvlText w:val="%7."/>
      <w:lvlJc w:val="left"/>
      <w:pPr>
        <w:ind w:left="3398" w:hanging="420"/>
      </w:pPr>
    </w:lvl>
    <w:lvl w:ilvl="7" w:tentative="0">
      <w:start w:val="1"/>
      <w:numFmt w:val="lowerLetter"/>
      <w:lvlText w:val="%8)"/>
      <w:lvlJc w:val="left"/>
      <w:pPr>
        <w:ind w:left="3818" w:hanging="420"/>
      </w:pPr>
    </w:lvl>
    <w:lvl w:ilvl="8" w:tentative="0">
      <w:start w:val="1"/>
      <w:numFmt w:val="lowerRoman"/>
      <w:lvlText w:val="%9."/>
      <w:lvlJc w:val="right"/>
      <w:pPr>
        <w:ind w:left="4238" w:hanging="420"/>
      </w:pPr>
    </w:lvl>
  </w:abstractNum>
  <w:abstractNum w:abstractNumId="11">
    <w:nsid w:val="510B6456"/>
    <w:multiLevelType w:val="singleLevel"/>
    <w:tmpl w:val="510B6456"/>
    <w:lvl w:ilvl="0" w:tentative="0">
      <w:start w:val="1"/>
      <w:numFmt w:val="decimal"/>
      <w:pStyle w:val="104"/>
      <w:lvlText w:val="%1．"/>
      <w:lvlJc w:val="left"/>
      <w:pPr>
        <w:tabs>
          <w:tab w:val="left" w:pos="552"/>
        </w:tabs>
        <w:ind w:left="552" w:hanging="420"/>
      </w:pPr>
      <w:rPr>
        <w:rFonts w:hint="eastAsia"/>
      </w:rPr>
    </w:lvl>
  </w:abstractNum>
  <w:abstractNum w:abstractNumId="12">
    <w:nsid w:val="60B55DC2"/>
    <w:multiLevelType w:val="multilevel"/>
    <w:tmpl w:val="60B55DC2"/>
    <w:lvl w:ilvl="0" w:tentative="0">
      <w:start w:val="1"/>
      <w:numFmt w:val="upperLetter"/>
      <w:pStyle w:val="165"/>
      <w:lvlText w:val="%1"/>
      <w:lvlJc w:val="left"/>
      <w:pPr>
        <w:tabs>
          <w:tab w:val="left" w:pos="0"/>
        </w:tabs>
        <w:ind w:left="0" w:hanging="425"/>
      </w:pPr>
      <w:rPr>
        <w:rFonts w:hint="eastAsia"/>
      </w:rPr>
    </w:lvl>
    <w:lvl w:ilvl="1" w:tentative="0">
      <w:start w:val="1"/>
      <w:numFmt w:val="decimal"/>
      <w:pStyle w:val="12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57D3FBC"/>
    <w:multiLevelType w:val="multilevel"/>
    <w:tmpl w:val="657D3FBC"/>
    <w:lvl w:ilvl="0" w:tentative="0">
      <w:start w:val="1"/>
      <w:numFmt w:val="upperLetter"/>
      <w:pStyle w:val="11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60"/>
      <w:suff w:val="nothing"/>
      <w:lvlText w:val="%1.%2.%3　"/>
      <w:lvlJc w:val="left"/>
      <w:pPr>
        <w:ind w:left="0" w:firstLine="0"/>
      </w:pPr>
      <w:rPr>
        <w:rFonts w:hint="eastAsia" w:ascii="黑体" w:hAnsi="Times New Roman" w:eastAsia="黑体"/>
        <w:b w:val="0"/>
        <w:i w:val="0"/>
        <w:sz w:val="21"/>
      </w:rPr>
    </w:lvl>
    <w:lvl w:ilvl="3" w:tentative="0">
      <w:start w:val="1"/>
      <w:numFmt w:val="decimal"/>
      <w:pStyle w:val="154"/>
      <w:suff w:val="nothing"/>
      <w:lvlText w:val="%1.%2.%3.%4　"/>
      <w:lvlJc w:val="left"/>
      <w:pPr>
        <w:ind w:left="0" w:firstLine="0"/>
      </w:pPr>
      <w:rPr>
        <w:rFonts w:hint="eastAsia" w:ascii="黑体" w:hAnsi="Times New Roman" w:eastAsia="黑体"/>
        <w:b w:val="0"/>
        <w:i w:val="0"/>
        <w:sz w:val="21"/>
      </w:rPr>
    </w:lvl>
    <w:lvl w:ilvl="4" w:tentative="0">
      <w:start w:val="1"/>
      <w:numFmt w:val="decimal"/>
      <w:pStyle w:val="109"/>
      <w:suff w:val="nothing"/>
      <w:lvlText w:val="%1.%2.%3.%4.%5　"/>
      <w:lvlJc w:val="left"/>
      <w:pPr>
        <w:ind w:left="0" w:firstLine="0"/>
      </w:pPr>
      <w:rPr>
        <w:rFonts w:hint="eastAsia" w:ascii="黑体" w:hAnsi="Times New Roman" w:eastAsia="黑体"/>
        <w:b w:val="0"/>
        <w:i w:val="0"/>
        <w:sz w:val="21"/>
      </w:rPr>
    </w:lvl>
    <w:lvl w:ilvl="5" w:tentative="0">
      <w:start w:val="1"/>
      <w:numFmt w:val="decimal"/>
      <w:pStyle w:val="169"/>
      <w:suff w:val="nothing"/>
      <w:lvlText w:val="%1.%2.%3.%4.%5.%6　"/>
      <w:lvlJc w:val="left"/>
      <w:pPr>
        <w:ind w:left="0" w:firstLine="0"/>
      </w:pPr>
      <w:rPr>
        <w:rFonts w:hint="eastAsia" w:ascii="黑体" w:hAnsi="Times New Roman" w:eastAsia="黑体"/>
        <w:b w:val="0"/>
        <w:i w:val="0"/>
        <w:sz w:val="21"/>
      </w:rPr>
    </w:lvl>
    <w:lvl w:ilvl="6" w:tentative="0">
      <w:start w:val="1"/>
      <w:numFmt w:val="decimal"/>
      <w:pStyle w:val="12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63"/>
      <w:suff w:val="nothing"/>
      <w:lvlText w:val="%1%2　"/>
      <w:lvlJc w:val="left"/>
      <w:pPr>
        <w:ind w:left="0" w:firstLine="0"/>
      </w:pPr>
      <w:rPr>
        <w:rFonts w:hint="eastAsia" w:hAnsi="Times New Roman" w:eastAsia="黑体" w:cs="Times New Roman"/>
        <w:b w:val="0"/>
        <w:bCs w:val="0"/>
        <w:i w:val="0"/>
        <w:iCs w:val="0"/>
        <w:caps w:val="0"/>
        <w:smallCaps w:val="0"/>
        <w:strike w:val="0"/>
        <w:dstrike w:val="0"/>
        <w:outline w:val="0"/>
        <w:shadow w:val="0"/>
        <w:emboss w:val="0"/>
        <w:imprint w:val="0"/>
        <w:vanish w:val="0"/>
        <w:spacing w:val="0"/>
        <w:kern w:val="0"/>
        <w:position w:val="0"/>
        <w:sz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86"/>
      <w:suff w:val="nothing"/>
      <w:lvlText w:val="%1%2.%3.%4.%5　"/>
      <w:lvlJc w:val="left"/>
      <w:pPr>
        <w:ind w:left="0" w:firstLine="0"/>
      </w:pPr>
      <w:rPr>
        <w:rFonts w:hint="eastAsia" w:ascii="黑体" w:hAnsi="Times New Roman" w:eastAsia="黑体"/>
        <w:b w:val="0"/>
        <w:i w:val="0"/>
        <w:sz w:val="21"/>
      </w:rPr>
    </w:lvl>
    <w:lvl w:ilvl="5" w:tentative="0">
      <w:start w:val="1"/>
      <w:numFmt w:val="decimal"/>
      <w:pStyle w:val="1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D6C07CD"/>
    <w:multiLevelType w:val="multilevel"/>
    <w:tmpl w:val="6D6C07CD"/>
    <w:lvl w:ilvl="0" w:tentative="0">
      <w:start w:val="1"/>
      <w:numFmt w:val="lowerLetter"/>
      <w:pStyle w:val="152"/>
      <w:lvlText w:val="%1)"/>
      <w:lvlJc w:val="left"/>
      <w:pPr>
        <w:tabs>
          <w:tab w:val="left" w:pos="839"/>
        </w:tabs>
        <w:ind w:left="839" w:hanging="419"/>
      </w:pPr>
      <w:rPr>
        <w:rFonts w:hint="eastAsia" w:ascii="宋体" w:eastAsia="宋体"/>
        <w:b w:val="0"/>
        <w:i w:val="0"/>
        <w:sz w:val="21"/>
      </w:rPr>
    </w:lvl>
    <w:lvl w:ilvl="1" w:tentative="0">
      <w:start w:val="1"/>
      <w:numFmt w:val="decimal"/>
      <w:pStyle w:val="15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71D54D18"/>
    <w:multiLevelType w:val="multilevel"/>
    <w:tmpl w:val="71D54D18"/>
    <w:lvl w:ilvl="0" w:tentative="0">
      <w:start w:val="1"/>
      <w:numFmt w:val="upperLetter"/>
      <w:pStyle w:val="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A222E6B"/>
    <w:multiLevelType w:val="multilevel"/>
    <w:tmpl w:val="7A222E6B"/>
    <w:lvl w:ilvl="0" w:tentative="0">
      <w:start w:val="1"/>
      <w:numFmt w:val="decimal"/>
      <w:lvlText w:val="%1."/>
      <w:lvlJc w:val="left"/>
      <w:pPr>
        <w:tabs>
          <w:tab w:val="left" w:pos="720"/>
        </w:tabs>
        <w:ind w:left="720" w:hanging="720"/>
      </w:pPr>
      <w:rPr>
        <w:rFonts w:hint="default"/>
        <w:u w:val="none" w:color="auto"/>
      </w:rPr>
    </w:lvl>
    <w:lvl w:ilvl="1" w:tentative="0">
      <w:start w:val="1"/>
      <w:numFmt w:val="decimal"/>
      <w:pStyle w:val="178"/>
      <w:lvlText w:val="%2."/>
      <w:lvlJc w:val="left"/>
      <w:pPr>
        <w:tabs>
          <w:tab w:val="left" w:pos="1440"/>
        </w:tabs>
        <w:ind w:left="1440" w:hanging="720"/>
      </w:pPr>
      <w:rPr>
        <w:rFonts w:hint="default"/>
        <w:u w:val="none" w:color="auto"/>
      </w:rPr>
    </w:lvl>
    <w:lvl w:ilvl="2" w:tentative="0">
      <w:start w:val="1"/>
      <w:numFmt w:val="decimal"/>
      <w:lvlText w:val="%3."/>
      <w:lvlJc w:val="left"/>
      <w:pPr>
        <w:tabs>
          <w:tab w:val="left" w:pos="2160"/>
        </w:tabs>
        <w:ind w:left="2160" w:hanging="720"/>
      </w:pPr>
      <w:rPr>
        <w:rFonts w:hint="default"/>
        <w:u w:val="none" w:color="auto"/>
      </w:rPr>
    </w:lvl>
    <w:lvl w:ilvl="3" w:tentative="0">
      <w:start w:val="1"/>
      <w:numFmt w:val="decimal"/>
      <w:lvlText w:val="%4."/>
      <w:lvlJc w:val="left"/>
      <w:pPr>
        <w:tabs>
          <w:tab w:val="left" w:pos="2880"/>
        </w:tabs>
        <w:ind w:left="2880" w:hanging="720"/>
      </w:pPr>
      <w:rPr>
        <w:rFonts w:hint="default"/>
        <w:u w:val="none" w:color="auto"/>
      </w:rPr>
    </w:lvl>
    <w:lvl w:ilvl="4" w:tentative="0">
      <w:start w:val="1"/>
      <w:numFmt w:val="decimal"/>
      <w:lvlText w:val="%5."/>
      <w:lvlJc w:val="left"/>
      <w:pPr>
        <w:tabs>
          <w:tab w:val="left" w:pos="3600"/>
        </w:tabs>
        <w:ind w:left="3600" w:hanging="720"/>
      </w:pPr>
      <w:rPr>
        <w:rFonts w:hint="default"/>
        <w:u w:val="none" w:color="auto"/>
      </w:rPr>
    </w:lvl>
    <w:lvl w:ilvl="5" w:tentative="0">
      <w:start w:val="1"/>
      <w:numFmt w:val="decimal"/>
      <w:lvlText w:val="%6."/>
      <w:lvlJc w:val="left"/>
      <w:pPr>
        <w:tabs>
          <w:tab w:val="left" w:pos="4320"/>
        </w:tabs>
        <w:ind w:left="4320" w:hanging="720"/>
      </w:pPr>
      <w:rPr>
        <w:rFonts w:hint="default"/>
        <w:u w:val="none" w:color="auto"/>
      </w:rPr>
    </w:lvl>
    <w:lvl w:ilvl="6" w:tentative="0">
      <w:start w:val="1"/>
      <w:numFmt w:val="decimal"/>
      <w:lvlText w:val="%7."/>
      <w:lvlJc w:val="left"/>
      <w:pPr>
        <w:tabs>
          <w:tab w:val="left" w:pos="5040"/>
        </w:tabs>
        <w:ind w:left="5040" w:hanging="720"/>
      </w:pPr>
      <w:rPr>
        <w:rFonts w:hint="default"/>
        <w:u w:val="none" w:color="auto"/>
      </w:rPr>
    </w:lvl>
    <w:lvl w:ilvl="7" w:tentative="0">
      <w:start w:val="1"/>
      <w:numFmt w:val="decimal"/>
      <w:lvlText w:val="%8."/>
      <w:lvlJc w:val="left"/>
      <w:pPr>
        <w:tabs>
          <w:tab w:val="left" w:pos="5760"/>
        </w:tabs>
        <w:ind w:left="5760" w:hanging="720"/>
      </w:pPr>
      <w:rPr>
        <w:rFonts w:hint="default"/>
        <w:u w:val="none" w:color="auto"/>
      </w:rPr>
    </w:lvl>
    <w:lvl w:ilvl="8" w:tentative="0">
      <w:start w:val="1"/>
      <w:numFmt w:val="decimal"/>
      <w:lvlText w:val="%9."/>
      <w:lvlJc w:val="left"/>
      <w:pPr>
        <w:tabs>
          <w:tab w:val="left" w:pos="6480"/>
        </w:tabs>
        <w:ind w:left="6480" w:hanging="720"/>
      </w:pPr>
      <w:rPr>
        <w:rFonts w:hint="default"/>
        <w:u w:val="none" w:color="auto"/>
      </w:rPr>
    </w:lvl>
  </w:abstractNum>
  <w:abstractNum w:abstractNumId="18">
    <w:nsid w:val="7A4340BD"/>
    <w:multiLevelType w:val="multilevel"/>
    <w:tmpl w:val="7A4340BD"/>
    <w:lvl w:ilvl="0" w:tentative="0">
      <w:start w:val="1"/>
      <w:numFmt w:val="japaneseCounting"/>
      <w:pStyle w:val="168"/>
      <w:lvlText w:val="（%1）"/>
      <w:lvlJc w:val="left"/>
      <w:pPr>
        <w:tabs>
          <w:tab w:val="left" w:pos="855"/>
        </w:tabs>
        <w:ind w:left="855" w:hanging="855"/>
      </w:pPr>
      <w:rPr>
        <w:rFonts w:hint="eastAsia"/>
      </w:rPr>
    </w:lvl>
    <w:lvl w:ilvl="1" w:tentative="0">
      <w:start w:val="3"/>
      <w:numFmt w:val="decimal"/>
      <w:lvlText w:val="%2."/>
      <w:lvlJc w:val="left"/>
      <w:pPr>
        <w:tabs>
          <w:tab w:val="left" w:pos="1125"/>
        </w:tabs>
        <w:ind w:left="1125" w:hanging="705"/>
      </w:pPr>
      <w:rPr>
        <w:rFonts w:hint="default"/>
      </w:rPr>
    </w:lvl>
    <w:lvl w:ilvl="2" w:tentative="0">
      <w:start w:val="1"/>
      <w:numFmt w:val="decimal"/>
      <w:lvlText w:val="%3."/>
      <w:lvlJc w:val="left"/>
      <w:pPr>
        <w:tabs>
          <w:tab w:val="left" w:pos="1740"/>
        </w:tabs>
        <w:ind w:left="1740" w:hanging="900"/>
      </w:pPr>
      <w:rPr>
        <w:rFonts w:hint="eastAsia"/>
      </w:rPr>
    </w:lvl>
    <w:lvl w:ilvl="3" w:tentative="0">
      <w:start w:val="1"/>
      <w:numFmt w:val="decimal"/>
      <w:lvlText w:val="（%4）"/>
      <w:lvlJc w:val="left"/>
      <w:pPr>
        <w:tabs>
          <w:tab w:val="left" w:pos="1980"/>
        </w:tabs>
        <w:ind w:left="1980" w:hanging="720"/>
      </w:pPr>
      <w:rPr>
        <w:rFonts w:hint="eastAsia" w:ascii="宋体" w:hAnsi="宋体" w:eastAsia="宋体"/>
        <w:sz w:val="24"/>
        <w:szCs w:val="24"/>
      </w:rPr>
    </w:lvl>
    <w:lvl w:ilvl="4" w:tentative="0">
      <w:start w:val="1"/>
      <w:numFmt w:val="lowerLetter"/>
      <w:lvlText w:val="%5."/>
      <w:lvlJc w:val="left"/>
      <w:pPr>
        <w:tabs>
          <w:tab w:val="left" w:pos="2040"/>
        </w:tabs>
        <w:ind w:left="2040" w:hanging="360"/>
      </w:pPr>
      <w:rPr>
        <w:rFonts w:hint="eastAsia"/>
      </w:rPr>
    </w:lvl>
    <w:lvl w:ilvl="5" w:tentative="0">
      <w:start w:val="1"/>
      <w:numFmt w:val="decimal"/>
      <w:lvlText w:val="%6．"/>
      <w:lvlJc w:val="left"/>
      <w:pPr>
        <w:tabs>
          <w:tab w:val="left" w:pos="2820"/>
        </w:tabs>
        <w:ind w:left="2820" w:hanging="7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6"/>
  </w:num>
  <w:num w:numId="2">
    <w:abstractNumId w:val="3"/>
  </w:num>
  <w:num w:numId="3">
    <w:abstractNumId w:val="4"/>
  </w:num>
  <w:num w:numId="4">
    <w:abstractNumId w:val="14"/>
  </w:num>
  <w:num w:numId="5">
    <w:abstractNumId w:val="13"/>
  </w:num>
  <w:num w:numId="6">
    <w:abstractNumId w:val="6"/>
  </w:num>
  <w:num w:numId="7">
    <w:abstractNumId w:val="11"/>
  </w:num>
  <w:num w:numId="8">
    <w:abstractNumId w:val="9"/>
  </w:num>
  <w:num w:numId="9">
    <w:abstractNumId w:val="12"/>
  </w:num>
  <w:num w:numId="10">
    <w:abstractNumId w:val="15"/>
  </w:num>
  <w:num w:numId="11">
    <w:abstractNumId w:val="18"/>
  </w:num>
  <w:num w:numId="12">
    <w:abstractNumId w:val="17"/>
  </w:num>
  <w:num w:numId="13">
    <w:abstractNumId w:val="2"/>
  </w:num>
  <w:num w:numId="14">
    <w:abstractNumId w:val="1"/>
  </w:num>
  <w:num w:numId="15">
    <w:abstractNumId w:val="8"/>
  </w:num>
  <w:num w:numId="16">
    <w:abstractNumId w:val="10"/>
  </w:num>
  <w:num w:numId="17">
    <w:abstractNumId w:val="7"/>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ZTAzNGExNTZkMzNmYWJiMGNkOGVkOWQ0MGIyNzYifQ=="/>
  </w:docVars>
  <w:rsids>
    <w:rsidRoot w:val="00172A27"/>
    <w:rsid w:val="000003DE"/>
    <w:rsid w:val="00001D27"/>
    <w:rsid w:val="00001F9D"/>
    <w:rsid w:val="00003A99"/>
    <w:rsid w:val="00003BD2"/>
    <w:rsid w:val="000055B4"/>
    <w:rsid w:val="00006148"/>
    <w:rsid w:val="00006A7C"/>
    <w:rsid w:val="00006AE5"/>
    <w:rsid w:val="00006DE3"/>
    <w:rsid w:val="00006ED1"/>
    <w:rsid w:val="00007875"/>
    <w:rsid w:val="00007F1A"/>
    <w:rsid w:val="00010558"/>
    <w:rsid w:val="00011BC4"/>
    <w:rsid w:val="00011EE9"/>
    <w:rsid w:val="00012566"/>
    <w:rsid w:val="00014281"/>
    <w:rsid w:val="00014D2C"/>
    <w:rsid w:val="00015C07"/>
    <w:rsid w:val="00016838"/>
    <w:rsid w:val="00017466"/>
    <w:rsid w:val="0002125B"/>
    <w:rsid w:val="00021312"/>
    <w:rsid w:val="00021B12"/>
    <w:rsid w:val="00023D09"/>
    <w:rsid w:val="000242D9"/>
    <w:rsid w:val="00025596"/>
    <w:rsid w:val="00025E74"/>
    <w:rsid w:val="000261D7"/>
    <w:rsid w:val="00026ADD"/>
    <w:rsid w:val="00026CBD"/>
    <w:rsid w:val="00027734"/>
    <w:rsid w:val="00027F30"/>
    <w:rsid w:val="0003032C"/>
    <w:rsid w:val="0003043F"/>
    <w:rsid w:val="00030A4B"/>
    <w:rsid w:val="00031C2A"/>
    <w:rsid w:val="00031C30"/>
    <w:rsid w:val="00031E8C"/>
    <w:rsid w:val="00033D99"/>
    <w:rsid w:val="000343A6"/>
    <w:rsid w:val="0003477B"/>
    <w:rsid w:val="00035656"/>
    <w:rsid w:val="00037C78"/>
    <w:rsid w:val="000410B8"/>
    <w:rsid w:val="00043A82"/>
    <w:rsid w:val="00043BFB"/>
    <w:rsid w:val="00043E94"/>
    <w:rsid w:val="000458C4"/>
    <w:rsid w:val="0005013C"/>
    <w:rsid w:val="0005094C"/>
    <w:rsid w:val="00051297"/>
    <w:rsid w:val="00052634"/>
    <w:rsid w:val="00052E29"/>
    <w:rsid w:val="00054E40"/>
    <w:rsid w:val="00055765"/>
    <w:rsid w:val="000561FA"/>
    <w:rsid w:val="000567DC"/>
    <w:rsid w:val="000575A3"/>
    <w:rsid w:val="00057DE3"/>
    <w:rsid w:val="00060BA0"/>
    <w:rsid w:val="00060E48"/>
    <w:rsid w:val="0006157C"/>
    <w:rsid w:val="000647AD"/>
    <w:rsid w:val="000649D1"/>
    <w:rsid w:val="000653BF"/>
    <w:rsid w:val="00065F98"/>
    <w:rsid w:val="000666C9"/>
    <w:rsid w:val="00066787"/>
    <w:rsid w:val="0006733B"/>
    <w:rsid w:val="0006745E"/>
    <w:rsid w:val="00070811"/>
    <w:rsid w:val="000718FC"/>
    <w:rsid w:val="000732D9"/>
    <w:rsid w:val="0007391C"/>
    <w:rsid w:val="00073FC6"/>
    <w:rsid w:val="00075FF6"/>
    <w:rsid w:val="000763DC"/>
    <w:rsid w:val="0007719E"/>
    <w:rsid w:val="0008053B"/>
    <w:rsid w:val="0008075F"/>
    <w:rsid w:val="00082BB6"/>
    <w:rsid w:val="00082E49"/>
    <w:rsid w:val="00084259"/>
    <w:rsid w:val="000845E1"/>
    <w:rsid w:val="000846CC"/>
    <w:rsid w:val="000848C2"/>
    <w:rsid w:val="00084A0A"/>
    <w:rsid w:val="00084F10"/>
    <w:rsid w:val="000854E4"/>
    <w:rsid w:val="00085979"/>
    <w:rsid w:val="00085BCE"/>
    <w:rsid w:val="00090833"/>
    <w:rsid w:val="000908EF"/>
    <w:rsid w:val="00090BAE"/>
    <w:rsid w:val="00091BCD"/>
    <w:rsid w:val="00092006"/>
    <w:rsid w:val="00093933"/>
    <w:rsid w:val="00094447"/>
    <w:rsid w:val="000948E2"/>
    <w:rsid w:val="0009559E"/>
    <w:rsid w:val="000958CA"/>
    <w:rsid w:val="000A0936"/>
    <w:rsid w:val="000A0F41"/>
    <w:rsid w:val="000A1FD1"/>
    <w:rsid w:val="000A2238"/>
    <w:rsid w:val="000A2C7D"/>
    <w:rsid w:val="000A4551"/>
    <w:rsid w:val="000A57E6"/>
    <w:rsid w:val="000A6CBA"/>
    <w:rsid w:val="000A7A61"/>
    <w:rsid w:val="000A7AC2"/>
    <w:rsid w:val="000B090A"/>
    <w:rsid w:val="000B1319"/>
    <w:rsid w:val="000B23F5"/>
    <w:rsid w:val="000B2A6C"/>
    <w:rsid w:val="000B2E26"/>
    <w:rsid w:val="000B503E"/>
    <w:rsid w:val="000B59FF"/>
    <w:rsid w:val="000B6268"/>
    <w:rsid w:val="000B690F"/>
    <w:rsid w:val="000B69E1"/>
    <w:rsid w:val="000B6C53"/>
    <w:rsid w:val="000B715B"/>
    <w:rsid w:val="000C0473"/>
    <w:rsid w:val="000C239B"/>
    <w:rsid w:val="000C27BA"/>
    <w:rsid w:val="000C2DC4"/>
    <w:rsid w:val="000C3123"/>
    <w:rsid w:val="000C3F5B"/>
    <w:rsid w:val="000C4AEF"/>
    <w:rsid w:val="000C4C30"/>
    <w:rsid w:val="000C4C62"/>
    <w:rsid w:val="000C56EB"/>
    <w:rsid w:val="000C5CF5"/>
    <w:rsid w:val="000C6497"/>
    <w:rsid w:val="000C70CE"/>
    <w:rsid w:val="000D07CF"/>
    <w:rsid w:val="000D1AC4"/>
    <w:rsid w:val="000D2D55"/>
    <w:rsid w:val="000D49F9"/>
    <w:rsid w:val="000D5742"/>
    <w:rsid w:val="000D5988"/>
    <w:rsid w:val="000D6196"/>
    <w:rsid w:val="000D711A"/>
    <w:rsid w:val="000E162E"/>
    <w:rsid w:val="000E1B70"/>
    <w:rsid w:val="000E2381"/>
    <w:rsid w:val="000E27FA"/>
    <w:rsid w:val="000E2A6E"/>
    <w:rsid w:val="000E2DFE"/>
    <w:rsid w:val="000E3658"/>
    <w:rsid w:val="000E3EBB"/>
    <w:rsid w:val="000E5041"/>
    <w:rsid w:val="000E58C1"/>
    <w:rsid w:val="000E5DCA"/>
    <w:rsid w:val="000F01AB"/>
    <w:rsid w:val="000F0280"/>
    <w:rsid w:val="000F07FB"/>
    <w:rsid w:val="000F1F86"/>
    <w:rsid w:val="000F2C42"/>
    <w:rsid w:val="000F48AA"/>
    <w:rsid w:val="000F4E84"/>
    <w:rsid w:val="000F66B5"/>
    <w:rsid w:val="000F6781"/>
    <w:rsid w:val="00101453"/>
    <w:rsid w:val="001022EA"/>
    <w:rsid w:val="00102667"/>
    <w:rsid w:val="00102EDE"/>
    <w:rsid w:val="001048E4"/>
    <w:rsid w:val="00107CB6"/>
    <w:rsid w:val="001100C1"/>
    <w:rsid w:val="00110491"/>
    <w:rsid w:val="0011100D"/>
    <w:rsid w:val="0011200A"/>
    <w:rsid w:val="00112359"/>
    <w:rsid w:val="001128CE"/>
    <w:rsid w:val="0011296E"/>
    <w:rsid w:val="0011325B"/>
    <w:rsid w:val="00113869"/>
    <w:rsid w:val="001139B3"/>
    <w:rsid w:val="00113AAB"/>
    <w:rsid w:val="00113B1F"/>
    <w:rsid w:val="00114A52"/>
    <w:rsid w:val="00114C9E"/>
    <w:rsid w:val="0011514A"/>
    <w:rsid w:val="00115715"/>
    <w:rsid w:val="001158AC"/>
    <w:rsid w:val="0011664A"/>
    <w:rsid w:val="00116A0D"/>
    <w:rsid w:val="00116FA0"/>
    <w:rsid w:val="00117063"/>
    <w:rsid w:val="00117D2D"/>
    <w:rsid w:val="00121400"/>
    <w:rsid w:val="001216E1"/>
    <w:rsid w:val="001217F0"/>
    <w:rsid w:val="00121EF3"/>
    <w:rsid w:val="00122A2B"/>
    <w:rsid w:val="00122E63"/>
    <w:rsid w:val="001239AB"/>
    <w:rsid w:val="00123DC4"/>
    <w:rsid w:val="00123DE0"/>
    <w:rsid w:val="00124A3A"/>
    <w:rsid w:val="00124B1D"/>
    <w:rsid w:val="00132B2B"/>
    <w:rsid w:val="0013308C"/>
    <w:rsid w:val="0013497A"/>
    <w:rsid w:val="00137158"/>
    <w:rsid w:val="00140747"/>
    <w:rsid w:val="00140872"/>
    <w:rsid w:val="00140D5B"/>
    <w:rsid w:val="00141990"/>
    <w:rsid w:val="00141A2F"/>
    <w:rsid w:val="00141FB0"/>
    <w:rsid w:val="00142D0A"/>
    <w:rsid w:val="00142F94"/>
    <w:rsid w:val="001436E8"/>
    <w:rsid w:val="001443F8"/>
    <w:rsid w:val="0014508E"/>
    <w:rsid w:val="0014623E"/>
    <w:rsid w:val="001479A5"/>
    <w:rsid w:val="00147E4B"/>
    <w:rsid w:val="00147F99"/>
    <w:rsid w:val="00150682"/>
    <w:rsid w:val="001529D9"/>
    <w:rsid w:val="00153895"/>
    <w:rsid w:val="00154221"/>
    <w:rsid w:val="0015585E"/>
    <w:rsid w:val="00155AEA"/>
    <w:rsid w:val="00157DD5"/>
    <w:rsid w:val="00160E95"/>
    <w:rsid w:val="00162628"/>
    <w:rsid w:val="001630A1"/>
    <w:rsid w:val="00164636"/>
    <w:rsid w:val="001662C2"/>
    <w:rsid w:val="00166BFE"/>
    <w:rsid w:val="001700AB"/>
    <w:rsid w:val="00170344"/>
    <w:rsid w:val="00172565"/>
    <w:rsid w:val="00172CFC"/>
    <w:rsid w:val="00173DAE"/>
    <w:rsid w:val="00174354"/>
    <w:rsid w:val="00175664"/>
    <w:rsid w:val="00175830"/>
    <w:rsid w:val="001760A7"/>
    <w:rsid w:val="001760F7"/>
    <w:rsid w:val="00176147"/>
    <w:rsid w:val="00180ACD"/>
    <w:rsid w:val="00180FE3"/>
    <w:rsid w:val="001820EE"/>
    <w:rsid w:val="00183811"/>
    <w:rsid w:val="0018408C"/>
    <w:rsid w:val="00184BBE"/>
    <w:rsid w:val="00184E53"/>
    <w:rsid w:val="00186CD3"/>
    <w:rsid w:val="001876E3"/>
    <w:rsid w:val="00187D96"/>
    <w:rsid w:val="001901DF"/>
    <w:rsid w:val="00190B1D"/>
    <w:rsid w:val="001923ED"/>
    <w:rsid w:val="001924FF"/>
    <w:rsid w:val="001925C4"/>
    <w:rsid w:val="00194429"/>
    <w:rsid w:val="001965E0"/>
    <w:rsid w:val="001978F8"/>
    <w:rsid w:val="00197D23"/>
    <w:rsid w:val="001A0065"/>
    <w:rsid w:val="001A0CD6"/>
    <w:rsid w:val="001A1925"/>
    <w:rsid w:val="001A36CC"/>
    <w:rsid w:val="001A3910"/>
    <w:rsid w:val="001A4DFE"/>
    <w:rsid w:val="001A6BC4"/>
    <w:rsid w:val="001A6F33"/>
    <w:rsid w:val="001B2708"/>
    <w:rsid w:val="001B2CA8"/>
    <w:rsid w:val="001B5444"/>
    <w:rsid w:val="001B5CD2"/>
    <w:rsid w:val="001B5F3A"/>
    <w:rsid w:val="001B63EC"/>
    <w:rsid w:val="001B6574"/>
    <w:rsid w:val="001C047C"/>
    <w:rsid w:val="001C0821"/>
    <w:rsid w:val="001C0DA0"/>
    <w:rsid w:val="001C0DE4"/>
    <w:rsid w:val="001C0E95"/>
    <w:rsid w:val="001C2299"/>
    <w:rsid w:val="001C2D92"/>
    <w:rsid w:val="001C3FAA"/>
    <w:rsid w:val="001C4ED3"/>
    <w:rsid w:val="001C50F0"/>
    <w:rsid w:val="001C51A6"/>
    <w:rsid w:val="001C5633"/>
    <w:rsid w:val="001C596D"/>
    <w:rsid w:val="001D081C"/>
    <w:rsid w:val="001D0D11"/>
    <w:rsid w:val="001D10AE"/>
    <w:rsid w:val="001D162B"/>
    <w:rsid w:val="001D2571"/>
    <w:rsid w:val="001D497F"/>
    <w:rsid w:val="001D5264"/>
    <w:rsid w:val="001D62DF"/>
    <w:rsid w:val="001D6755"/>
    <w:rsid w:val="001D6799"/>
    <w:rsid w:val="001D7377"/>
    <w:rsid w:val="001D73C9"/>
    <w:rsid w:val="001E0732"/>
    <w:rsid w:val="001E1C30"/>
    <w:rsid w:val="001E287D"/>
    <w:rsid w:val="001E33B8"/>
    <w:rsid w:val="001E3652"/>
    <w:rsid w:val="001E6C38"/>
    <w:rsid w:val="001E6E27"/>
    <w:rsid w:val="001E7044"/>
    <w:rsid w:val="001E7268"/>
    <w:rsid w:val="001E774F"/>
    <w:rsid w:val="001E785E"/>
    <w:rsid w:val="001F1854"/>
    <w:rsid w:val="001F2165"/>
    <w:rsid w:val="001F2663"/>
    <w:rsid w:val="001F2DDB"/>
    <w:rsid w:val="001F439E"/>
    <w:rsid w:val="001F4A48"/>
    <w:rsid w:val="001F4D82"/>
    <w:rsid w:val="001F50C6"/>
    <w:rsid w:val="001F55BC"/>
    <w:rsid w:val="001F5704"/>
    <w:rsid w:val="001F62D5"/>
    <w:rsid w:val="001F65DC"/>
    <w:rsid w:val="001F6800"/>
    <w:rsid w:val="001F7A84"/>
    <w:rsid w:val="001F7FEF"/>
    <w:rsid w:val="0020009D"/>
    <w:rsid w:val="00200419"/>
    <w:rsid w:val="00200E7E"/>
    <w:rsid w:val="002015FA"/>
    <w:rsid w:val="00201738"/>
    <w:rsid w:val="002021EA"/>
    <w:rsid w:val="00205768"/>
    <w:rsid w:val="00205FE7"/>
    <w:rsid w:val="002065F5"/>
    <w:rsid w:val="002077BB"/>
    <w:rsid w:val="00207950"/>
    <w:rsid w:val="00210E2D"/>
    <w:rsid w:val="002115D8"/>
    <w:rsid w:val="002137BD"/>
    <w:rsid w:val="00213B42"/>
    <w:rsid w:val="00213E35"/>
    <w:rsid w:val="00214D2C"/>
    <w:rsid w:val="002176B6"/>
    <w:rsid w:val="00220187"/>
    <w:rsid w:val="00220FC1"/>
    <w:rsid w:val="002219F3"/>
    <w:rsid w:val="002225E9"/>
    <w:rsid w:val="002231CB"/>
    <w:rsid w:val="00223694"/>
    <w:rsid w:val="00223B20"/>
    <w:rsid w:val="00223DE9"/>
    <w:rsid w:val="00223E59"/>
    <w:rsid w:val="00224043"/>
    <w:rsid w:val="00224826"/>
    <w:rsid w:val="00225EB9"/>
    <w:rsid w:val="00226385"/>
    <w:rsid w:val="002301DA"/>
    <w:rsid w:val="00231367"/>
    <w:rsid w:val="00235358"/>
    <w:rsid w:val="00235487"/>
    <w:rsid w:val="00236210"/>
    <w:rsid w:val="00236967"/>
    <w:rsid w:val="00237A07"/>
    <w:rsid w:val="00240AF6"/>
    <w:rsid w:val="002422B5"/>
    <w:rsid w:val="0024320E"/>
    <w:rsid w:val="00243B94"/>
    <w:rsid w:val="00245665"/>
    <w:rsid w:val="0024574F"/>
    <w:rsid w:val="00245754"/>
    <w:rsid w:val="00245AC7"/>
    <w:rsid w:val="00246C74"/>
    <w:rsid w:val="00247734"/>
    <w:rsid w:val="00250723"/>
    <w:rsid w:val="00251A78"/>
    <w:rsid w:val="002526D8"/>
    <w:rsid w:val="00252C09"/>
    <w:rsid w:val="00252CFD"/>
    <w:rsid w:val="00252E8B"/>
    <w:rsid w:val="002539AE"/>
    <w:rsid w:val="00254708"/>
    <w:rsid w:val="00254EEB"/>
    <w:rsid w:val="00254FC7"/>
    <w:rsid w:val="0025550A"/>
    <w:rsid w:val="00255B61"/>
    <w:rsid w:val="00255F68"/>
    <w:rsid w:val="00256266"/>
    <w:rsid w:val="00257A84"/>
    <w:rsid w:val="00257C71"/>
    <w:rsid w:val="002609B0"/>
    <w:rsid w:val="00261265"/>
    <w:rsid w:val="002613A9"/>
    <w:rsid w:val="0026152F"/>
    <w:rsid w:val="0026299E"/>
    <w:rsid w:val="00262D22"/>
    <w:rsid w:val="00263527"/>
    <w:rsid w:val="00263A02"/>
    <w:rsid w:val="00265B48"/>
    <w:rsid w:val="00267085"/>
    <w:rsid w:val="002710FA"/>
    <w:rsid w:val="00271EB1"/>
    <w:rsid w:val="00272A22"/>
    <w:rsid w:val="0027355A"/>
    <w:rsid w:val="00273F9E"/>
    <w:rsid w:val="0027419B"/>
    <w:rsid w:val="00274A0B"/>
    <w:rsid w:val="002755FA"/>
    <w:rsid w:val="0027564A"/>
    <w:rsid w:val="0027577D"/>
    <w:rsid w:val="00276558"/>
    <w:rsid w:val="00276B05"/>
    <w:rsid w:val="00276C6E"/>
    <w:rsid w:val="002771FC"/>
    <w:rsid w:val="0027768D"/>
    <w:rsid w:val="00277A38"/>
    <w:rsid w:val="00280893"/>
    <w:rsid w:val="002808B3"/>
    <w:rsid w:val="00282178"/>
    <w:rsid w:val="00283610"/>
    <w:rsid w:val="00283DD6"/>
    <w:rsid w:val="00285738"/>
    <w:rsid w:val="00290B2B"/>
    <w:rsid w:val="00292027"/>
    <w:rsid w:val="0029291F"/>
    <w:rsid w:val="00292A1C"/>
    <w:rsid w:val="00292AAA"/>
    <w:rsid w:val="00292EE0"/>
    <w:rsid w:val="00294808"/>
    <w:rsid w:val="00294C45"/>
    <w:rsid w:val="00295ADB"/>
    <w:rsid w:val="00296F8A"/>
    <w:rsid w:val="002A00AF"/>
    <w:rsid w:val="002A04CA"/>
    <w:rsid w:val="002A0A83"/>
    <w:rsid w:val="002A1553"/>
    <w:rsid w:val="002A3596"/>
    <w:rsid w:val="002A3E37"/>
    <w:rsid w:val="002A4325"/>
    <w:rsid w:val="002A6473"/>
    <w:rsid w:val="002A7AA0"/>
    <w:rsid w:val="002A7CAF"/>
    <w:rsid w:val="002B301A"/>
    <w:rsid w:val="002B31E7"/>
    <w:rsid w:val="002B3556"/>
    <w:rsid w:val="002B481E"/>
    <w:rsid w:val="002B6ED1"/>
    <w:rsid w:val="002C04CE"/>
    <w:rsid w:val="002C1222"/>
    <w:rsid w:val="002C122A"/>
    <w:rsid w:val="002C1392"/>
    <w:rsid w:val="002C1674"/>
    <w:rsid w:val="002C1DAE"/>
    <w:rsid w:val="002C4704"/>
    <w:rsid w:val="002C53B6"/>
    <w:rsid w:val="002C5BA7"/>
    <w:rsid w:val="002C6AA8"/>
    <w:rsid w:val="002C6DD1"/>
    <w:rsid w:val="002C6EF0"/>
    <w:rsid w:val="002C7385"/>
    <w:rsid w:val="002C7F7D"/>
    <w:rsid w:val="002C7FC4"/>
    <w:rsid w:val="002D15B4"/>
    <w:rsid w:val="002D27CB"/>
    <w:rsid w:val="002D35F5"/>
    <w:rsid w:val="002D68B3"/>
    <w:rsid w:val="002D6A01"/>
    <w:rsid w:val="002D6A3D"/>
    <w:rsid w:val="002D6BB8"/>
    <w:rsid w:val="002E02B8"/>
    <w:rsid w:val="002E102C"/>
    <w:rsid w:val="002E19A9"/>
    <w:rsid w:val="002E206D"/>
    <w:rsid w:val="002E2B92"/>
    <w:rsid w:val="002E2C63"/>
    <w:rsid w:val="002E4067"/>
    <w:rsid w:val="002E4229"/>
    <w:rsid w:val="002E4DD8"/>
    <w:rsid w:val="002E52BE"/>
    <w:rsid w:val="002E6707"/>
    <w:rsid w:val="002E6C8B"/>
    <w:rsid w:val="002F03CC"/>
    <w:rsid w:val="002F03E7"/>
    <w:rsid w:val="002F03E8"/>
    <w:rsid w:val="002F0777"/>
    <w:rsid w:val="002F1B34"/>
    <w:rsid w:val="002F29CF"/>
    <w:rsid w:val="002F2B28"/>
    <w:rsid w:val="002F33F0"/>
    <w:rsid w:val="002F4753"/>
    <w:rsid w:val="002F509E"/>
    <w:rsid w:val="002F6108"/>
    <w:rsid w:val="002F69C7"/>
    <w:rsid w:val="002F7518"/>
    <w:rsid w:val="002F7DB6"/>
    <w:rsid w:val="003013FE"/>
    <w:rsid w:val="0030209E"/>
    <w:rsid w:val="00303630"/>
    <w:rsid w:val="00304460"/>
    <w:rsid w:val="003045EC"/>
    <w:rsid w:val="00304B6B"/>
    <w:rsid w:val="00305390"/>
    <w:rsid w:val="00307C3E"/>
    <w:rsid w:val="00311291"/>
    <w:rsid w:val="0031255E"/>
    <w:rsid w:val="003126E8"/>
    <w:rsid w:val="00313671"/>
    <w:rsid w:val="00313E37"/>
    <w:rsid w:val="00313FA5"/>
    <w:rsid w:val="00313FC7"/>
    <w:rsid w:val="00315029"/>
    <w:rsid w:val="003162D1"/>
    <w:rsid w:val="00316521"/>
    <w:rsid w:val="00316888"/>
    <w:rsid w:val="00316F8B"/>
    <w:rsid w:val="00317444"/>
    <w:rsid w:val="00317F6A"/>
    <w:rsid w:val="003201EA"/>
    <w:rsid w:val="00320B04"/>
    <w:rsid w:val="0032319B"/>
    <w:rsid w:val="003252C9"/>
    <w:rsid w:val="003255CB"/>
    <w:rsid w:val="00325D5C"/>
    <w:rsid w:val="0032608E"/>
    <w:rsid w:val="00326656"/>
    <w:rsid w:val="00326697"/>
    <w:rsid w:val="00326FE9"/>
    <w:rsid w:val="0033007C"/>
    <w:rsid w:val="0033287A"/>
    <w:rsid w:val="00333DC8"/>
    <w:rsid w:val="0033475F"/>
    <w:rsid w:val="00335D42"/>
    <w:rsid w:val="00336079"/>
    <w:rsid w:val="00336C94"/>
    <w:rsid w:val="0034028C"/>
    <w:rsid w:val="00340BBD"/>
    <w:rsid w:val="003419F9"/>
    <w:rsid w:val="0034295E"/>
    <w:rsid w:val="0034478F"/>
    <w:rsid w:val="0034551F"/>
    <w:rsid w:val="00345F24"/>
    <w:rsid w:val="00346099"/>
    <w:rsid w:val="0034674A"/>
    <w:rsid w:val="0034728F"/>
    <w:rsid w:val="003475BE"/>
    <w:rsid w:val="00347DE5"/>
    <w:rsid w:val="00351CFE"/>
    <w:rsid w:val="003530D2"/>
    <w:rsid w:val="0035409E"/>
    <w:rsid w:val="003541CF"/>
    <w:rsid w:val="0035465A"/>
    <w:rsid w:val="003548CC"/>
    <w:rsid w:val="00356178"/>
    <w:rsid w:val="003562FB"/>
    <w:rsid w:val="0036000F"/>
    <w:rsid w:val="003601FB"/>
    <w:rsid w:val="003603E7"/>
    <w:rsid w:val="00360745"/>
    <w:rsid w:val="00362083"/>
    <w:rsid w:val="00364369"/>
    <w:rsid w:val="0036513B"/>
    <w:rsid w:val="00365C2C"/>
    <w:rsid w:val="00365C78"/>
    <w:rsid w:val="00366787"/>
    <w:rsid w:val="00367286"/>
    <w:rsid w:val="0037048A"/>
    <w:rsid w:val="00372C40"/>
    <w:rsid w:val="00372D35"/>
    <w:rsid w:val="003741EA"/>
    <w:rsid w:val="003749EA"/>
    <w:rsid w:val="003810A7"/>
    <w:rsid w:val="0038158D"/>
    <w:rsid w:val="00382A95"/>
    <w:rsid w:val="00383651"/>
    <w:rsid w:val="00384CE2"/>
    <w:rsid w:val="00385346"/>
    <w:rsid w:val="00386441"/>
    <w:rsid w:val="00387BD3"/>
    <w:rsid w:val="00391BBF"/>
    <w:rsid w:val="003921D6"/>
    <w:rsid w:val="00392EC6"/>
    <w:rsid w:val="003933CA"/>
    <w:rsid w:val="00393CEE"/>
    <w:rsid w:val="003941C6"/>
    <w:rsid w:val="0039548D"/>
    <w:rsid w:val="00395725"/>
    <w:rsid w:val="003967DE"/>
    <w:rsid w:val="003967FA"/>
    <w:rsid w:val="003A0011"/>
    <w:rsid w:val="003A173D"/>
    <w:rsid w:val="003A23B4"/>
    <w:rsid w:val="003A2576"/>
    <w:rsid w:val="003A351E"/>
    <w:rsid w:val="003A4480"/>
    <w:rsid w:val="003A5E60"/>
    <w:rsid w:val="003A5F7D"/>
    <w:rsid w:val="003B06BB"/>
    <w:rsid w:val="003B0D73"/>
    <w:rsid w:val="003B1BF5"/>
    <w:rsid w:val="003B2B06"/>
    <w:rsid w:val="003B304C"/>
    <w:rsid w:val="003B3E89"/>
    <w:rsid w:val="003B3FB4"/>
    <w:rsid w:val="003B4244"/>
    <w:rsid w:val="003B4C09"/>
    <w:rsid w:val="003B51A2"/>
    <w:rsid w:val="003B5442"/>
    <w:rsid w:val="003B71AD"/>
    <w:rsid w:val="003B71FC"/>
    <w:rsid w:val="003C05F9"/>
    <w:rsid w:val="003C0C3F"/>
    <w:rsid w:val="003C13A9"/>
    <w:rsid w:val="003C16F7"/>
    <w:rsid w:val="003C1736"/>
    <w:rsid w:val="003C1B3F"/>
    <w:rsid w:val="003C2462"/>
    <w:rsid w:val="003C25E0"/>
    <w:rsid w:val="003C3C42"/>
    <w:rsid w:val="003C4410"/>
    <w:rsid w:val="003C7AE1"/>
    <w:rsid w:val="003D0237"/>
    <w:rsid w:val="003D0E9F"/>
    <w:rsid w:val="003D1DFC"/>
    <w:rsid w:val="003D365A"/>
    <w:rsid w:val="003D5AA7"/>
    <w:rsid w:val="003D682E"/>
    <w:rsid w:val="003D6E67"/>
    <w:rsid w:val="003D72E0"/>
    <w:rsid w:val="003D7C1E"/>
    <w:rsid w:val="003D7F5F"/>
    <w:rsid w:val="003E05A2"/>
    <w:rsid w:val="003E0E18"/>
    <w:rsid w:val="003E21F7"/>
    <w:rsid w:val="003E2F1A"/>
    <w:rsid w:val="003E2FD3"/>
    <w:rsid w:val="003E3767"/>
    <w:rsid w:val="003E3EFD"/>
    <w:rsid w:val="003E51C2"/>
    <w:rsid w:val="003E6176"/>
    <w:rsid w:val="003E625A"/>
    <w:rsid w:val="003E69A7"/>
    <w:rsid w:val="003E76AA"/>
    <w:rsid w:val="003E7708"/>
    <w:rsid w:val="003F01A1"/>
    <w:rsid w:val="003F03EC"/>
    <w:rsid w:val="003F0508"/>
    <w:rsid w:val="003F0CF2"/>
    <w:rsid w:val="003F17E0"/>
    <w:rsid w:val="003F1CBE"/>
    <w:rsid w:val="003F4BEA"/>
    <w:rsid w:val="003F5288"/>
    <w:rsid w:val="003F5511"/>
    <w:rsid w:val="003F7072"/>
    <w:rsid w:val="003F74BB"/>
    <w:rsid w:val="00400D6B"/>
    <w:rsid w:val="004058E6"/>
    <w:rsid w:val="004070CA"/>
    <w:rsid w:val="00407331"/>
    <w:rsid w:val="00407C95"/>
    <w:rsid w:val="004114C5"/>
    <w:rsid w:val="00411A6D"/>
    <w:rsid w:val="00411E03"/>
    <w:rsid w:val="00411EE1"/>
    <w:rsid w:val="0041218F"/>
    <w:rsid w:val="00412922"/>
    <w:rsid w:val="00413115"/>
    <w:rsid w:val="00413D75"/>
    <w:rsid w:val="00413DA1"/>
    <w:rsid w:val="00414406"/>
    <w:rsid w:val="004149AF"/>
    <w:rsid w:val="00414A61"/>
    <w:rsid w:val="00414AEB"/>
    <w:rsid w:val="00414BFA"/>
    <w:rsid w:val="00414CB8"/>
    <w:rsid w:val="004157B0"/>
    <w:rsid w:val="00416937"/>
    <w:rsid w:val="00416A72"/>
    <w:rsid w:val="00423334"/>
    <w:rsid w:val="00424878"/>
    <w:rsid w:val="00424889"/>
    <w:rsid w:val="00424DE1"/>
    <w:rsid w:val="00425851"/>
    <w:rsid w:val="0042599B"/>
    <w:rsid w:val="00427D44"/>
    <w:rsid w:val="00427D54"/>
    <w:rsid w:val="00427E33"/>
    <w:rsid w:val="004337E1"/>
    <w:rsid w:val="00435080"/>
    <w:rsid w:val="00436532"/>
    <w:rsid w:val="004377EF"/>
    <w:rsid w:val="00437AE0"/>
    <w:rsid w:val="00437EAC"/>
    <w:rsid w:val="0044000C"/>
    <w:rsid w:val="0044062B"/>
    <w:rsid w:val="00441003"/>
    <w:rsid w:val="0044268C"/>
    <w:rsid w:val="004428F2"/>
    <w:rsid w:val="00442B60"/>
    <w:rsid w:val="00443301"/>
    <w:rsid w:val="00443961"/>
    <w:rsid w:val="0044562C"/>
    <w:rsid w:val="004462DE"/>
    <w:rsid w:val="00446584"/>
    <w:rsid w:val="00446757"/>
    <w:rsid w:val="004468AA"/>
    <w:rsid w:val="0044737B"/>
    <w:rsid w:val="00447749"/>
    <w:rsid w:val="00447BA3"/>
    <w:rsid w:val="00450C7B"/>
    <w:rsid w:val="0045143A"/>
    <w:rsid w:val="0045218F"/>
    <w:rsid w:val="004526E0"/>
    <w:rsid w:val="004530D7"/>
    <w:rsid w:val="00453C0C"/>
    <w:rsid w:val="00453D54"/>
    <w:rsid w:val="004547CC"/>
    <w:rsid w:val="00454B16"/>
    <w:rsid w:val="00455151"/>
    <w:rsid w:val="004551A2"/>
    <w:rsid w:val="00455D6B"/>
    <w:rsid w:val="00457E3F"/>
    <w:rsid w:val="00460B4D"/>
    <w:rsid w:val="00461E8B"/>
    <w:rsid w:val="004623FE"/>
    <w:rsid w:val="00462E62"/>
    <w:rsid w:val="00464D79"/>
    <w:rsid w:val="00465476"/>
    <w:rsid w:val="004657A6"/>
    <w:rsid w:val="00465809"/>
    <w:rsid w:val="00465DD4"/>
    <w:rsid w:val="00465FED"/>
    <w:rsid w:val="004669AB"/>
    <w:rsid w:val="004677CD"/>
    <w:rsid w:val="00467CFB"/>
    <w:rsid w:val="00471628"/>
    <w:rsid w:val="004727CE"/>
    <w:rsid w:val="00474A5F"/>
    <w:rsid w:val="00475577"/>
    <w:rsid w:val="0047638E"/>
    <w:rsid w:val="00476454"/>
    <w:rsid w:val="004768C2"/>
    <w:rsid w:val="00476EED"/>
    <w:rsid w:val="00477126"/>
    <w:rsid w:val="004776AC"/>
    <w:rsid w:val="00481879"/>
    <w:rsid w:val="00481A3A"/>
    <w:rsid w:val="00483364"/>
    <w:rsid w:val="004844DE"/>
    <w:rsid w:val="00485741"/>
    <w:rsid w:val="004861A4"/>
    <w:rsid w:val="004911ED"/>
    <w:rsid w:val="004927FA"/>
    <w:rsid w:val="00492D88"/>
    <w:rsid w:val="004940D0"/>
    <w:rsid w:val="00496202"/>
    <w:rsid w:val="004977BD"/>
    <w:rsid w:val="00497D8E"/>
    <w:rsid w:val="004A0243"/>
    <w:rsid w:val="004A0E6B"/>
    <w:rsid w:val="004A1992"/>
    <w:rsid w:val="004A2378"/>
    <w:rsid w:val="004A2A38"/>
    <w:rsid w:val="004A2C8B"/>
    <w:rsid w:val="004A3763"/>
    <w:rsid w:val="004A4431"/>
    <w:rsid w:val="004A446C"/>
    <w:rsid w:val="004A5094"/>
    <w:rsid w:val="004A52F2"/>
    <w:rsid w:val="004A5B14"/>
    <w:rsid w:val="004A7C03"/>
    <w:rsid w:val="004B00AC"/>
    <w:rsid w:val="004B0D08"/>
    <w:rsid w:val="004B15FA"/>
    <w:rsid w:val="004B1731"/>
    <w:rsid w:val="004B1F2F"/>
    <w:rsid w:val="004B222D"/>
    <w:rsid w:val="004B2708"/>
    <w:rsid w:val="004B2751"/>
    <w:rsid w:val="004B2861"/>
    <w:rsid w:val="004B3725"/>
    <w:rsid w:val="004B3930"/>
    <w:rsid w:val="004B41F1"/>
    <w:rsid w:val="004B483D"/>
    <w:rsid w:val="004B4B3C"/>
    <w:rsid w:val="004B57F1"/>
    <w:rsid w:val="004B5AF6"/>
    <w:rsid w:val="004B5F1C"/>
    <w:rsid w:val="004B6E0D"/>
    <w:rsid w:val="004B7334"/>
    <w:rsid w:val="004B7595"/>
    <w:rsid w:val="004B7D45"/>
    <w:rsid w:val="004C1A0D"/>
    <w:rsid w:val="004C2FC8"/>
    <w:rsid w:val="004C3A5D"/>
    <w:rsid w:val="004C49AD"/>
    <w:rsid w:val="004C5C92"/>
    <w:rsid w:val="004C692E"/>
    <w:rsid w:val="004C713D"/>
    <w:rsid w:val="004C79D6"/>
    <w:rsid w:val="004D0789"/>
    <w:rsid w:val="004D127B"/>
    <w:rsid w:val="004D19D6"/>
    <w:rsid w:val="004D2192"/>
    <w:rsid w:val="004D26C8"/>
    <w:rsid w:val="004D26DB"/>
    <w:rsid w:val="004D2C11"/>
    <w:rsid w:val="004D4B80"/>
    <w:rsid w:val="004D4E77"/>
    <w:rsid w:val="004D5317"/>
    <w:rsid w:val="004D6F70"/>
    <w:rsid w:val="004E0576"/>
    <w:rsid w:val="004E06AF"/>
    <w:rsid w:val="004E0739"/>
    <w:rsid w:val="004E08BC"/>
    <w:rsid w:val="004E1D3D"/>
    <w:rsid w:val="004E1FE8"/>
    <w:rsid w:val="004E2D95"/>
    <w:rsid w:val="004E33FE"/>
    <w:rsid w:val="004E4948"/>
    <w:rsid w:val="004E4E88"/>
    <w:rsid w:val="004E6037"/>
    <w:rsid w:val="004E6986"/>
    <w:rsid w:val="004E6FA2"/>
    <w:rsid w:val="004E7508"/>
    <w:rsid w:val="004F08F3"/>
    <w:rsid w:val="004F0A9F"/>
    <w:rsid w:val="004F173F"/>
    <w:rsid w:val="004F282E"/>
    <w:rsid w:val="004F31A8"/>
    <w:rsid w:val="004F355D"/>
    <w:rsid w:val="004F36BB"/>
    <w:rsid w:val="004F442B"/>
    <w:rsid w:val="004F483E"/>
    <w:rsid w:val="004F5A1E"/>
    <w:rsid w:val="004F749A"/>
    <w:rsid w:val="00500602"/>
    <w:rsid w:val="00500D6B"/>
    <w:rsid w:val="005026B3"/>
    <w:rsid w:val="00502932"/>
    <w:rsid w:val="0050379D"/>
    <w:rsid w:val="0050433F"/>
    <w:rsid w:val="00506769"/>
    <w:rsid w:val="00511567"/>
    <w:rsid w:val="00513BFB"/>
    <w:rsid w:val="00514C96"/>
    <w:rsid w:val="00516E9E"/>
    <w:rsid w:val="00520BF9"/>
    <w:rsid w:val="00520E31"/>
    <w:rsid w:val="00521969"/>
    <w:rsid w:val="00521ABC"/>
    <w:rsid w:val="00521B45"/>
    <w:rsid w:val="00522DBF"/>
    <w:rsid w:val="00522DC1"/>
    <w:rsid w:val="005239B9"/>
    <w:rsid w:val="00523FF1"/>
    <w:rsid w:val="00526A23"/>
    <w:rsid w:val="00527469"/>
    <w:rsid w:val="005278C0"/>
    <w:rsid w:val="00527F10"/>
    <w:rsid w:val="0053022D"/>
    <w:rsid w:val="00530B03"/>
    <w:rsid w:val="00530EEE"/>
    <w:rsid w:val="005321A0"/>
    <w:rsid w:val="00532A6E"/>
    <w:rsid w:val="005331BF"/>
    <w:rsid w:val="00535D52"/>
    <w:rsid w:val="00536567"/>
    <w:rsid w:val="005410EF"/>
    <w:rsid w:val="0054110F"/>
    <w:rsid w:val="00541709"/>
    <w:rsid w:val="005417B9"/>
    <w:rsid w:val="00542038"/>
    <w:rsid w:val="005425D0"/>
    <w:rsid w:val="005429C3"/>
    <w:rsid w:val="00544318"/>
    <w:rsid w:val="00544D93"/>
    <w:rsid w:val="0054500A"/>
    <w:rsid w:val="00545691"/>
    <w:rsid w:val="00545CFC"/>
    <w:rsid w:val="00546612"/>
    <w:rsid w:val="00546C5D"/>
    <w:rsid w:val="005477BB"/>
    <w:rsid w:val="00547B5F"/>
    <w:rsid w:val="0055017E"/>
    <w:rsid w:val="0055103F"/>
    <w:rsid w:val="005529CD"/>
    <w:rsid w:val="005532B1"/>
    <w:rsid w:val="005533EC"/>
    <w:rsid w:val="005536C1"/>
    <w:rsid w:val="0055464E"/>
    <w:rsid w:val="0055664C"/>
    <w:rsid w:val="00557C64"/>
    <w:rsid w:val="00560350"/>
    <w:rsid w:val="0056052D"/>
    <w:rsid w:val="005615F0"/>
    <w:rsid w:val="0056266F"/>
    <w:rsid w:val="00563167"/>
    <w:rsid w:val="00566977"/>
    <w:rsid w:val="00567F8F"/>
    <w:rsid w:val="00570ABD"/>
    <w:rsid w:val="00576190"/>
    <w:rsid w:val="00576AC4"/>
    <w:rsid w:val="0058195E"/>
    <w:rsid w:val="00581C40"/>
    <w:rsid w:val="00582334"/>
    <w:rsid w:val="00582398"/>
    <w:rsid w:val="00584514"/>
    <w:rsid w:val="00585B12"/>
    <w:rsid w:val="00585EB3"/>
    <w:rsid w:val="00585F3C"/>
    <w:rsid w:val="00586437"/>
    <w:rsid w:val="005875FE"/>
    <w:rsid w:val="00587753"/>
    <w:rsid w:val="005910EF"/>
    <w:rsid w:val="005912B5"/>
    <w:rsid w:val="00591B7E"/>
    <w:rsid w:val="005927E9"/>
    <w:rsid w:val="005931EA"/>
    <w:rsid w:val="00594825"/>
    <w:rsid w:val="00595E1E"/>
    <w:rsid w:val="00595E63"/>
    <w:rsid w:val="00597889"/>
    <w:rsid w:val="00597EEE"/>
    <w:rsid w:val="005A0F38"/>
    <w:rsid w:val="005A0F80"/>
    <w:rsid w:val="005A1F93"/>
    <w:rsid w:val="005A3AB8"/>
    <w:rsid w:val="005A415C"/>
    <w:rsid w:val="005A4457"/>
    <w:rsid w:val="005A5D29"/>
    <w:rsid w:val="005A6061"/>
    <w:rsid w:val="005A6547"/>
    <w:rsid w:val="005A6D6D"/>
    <w:rsid w:val="005A746D"/>
    <w:rsid w:val="005B0E2F"/>
    <w:rsid w:val="005B16F5"/>
    <w:rsid w:val="005B338C"/>
    <w:rsid w:val="005B4615"/>
    <w:rsid w:val="005B74C8"/>
    <w:rsid w:val="005B7E8A"/>
    <w:rsid w:val="005C0A12"/>
    <w:rsid w:val="005C1936"/>
    <w:rsid w:val="005C1C76"/>
    <w:rsid w:val="005C2D8B"/>
    <w:rsid w:val="005C2FD7"/>
    <w:rsid w:val="005C3173"/>
    <w:rsid w:val="005C338D"/>
    <w:rsid w:val="005C3895"/>
    <w:rsid w:val="005C3BCC"/>
    <w:rsid w:val="005C4CB4"/>
    <w:rsid w:val="005C59A1"/>
    <w:rsid w:val="005C661B"/>
    <w:rsid w:val="005C691E"/>
    <w:rsid w:val="005C7578"/>
    <w:rsid w:val="005D034D"/>
    <w:rsid w:val="005D08E5"/>
    <w:rsid w:val="005D2429"/>
    <w:rsid w:val="005D3D78"/>
    <w:rsid w:val="005D4495"/>
    <w:rsid w:val="005D4F61"/>
    <w:rsid w:val="005D535E"/>
    <w:rsid w:val="005D64C0"/>
    <w:rsid w:val="005D68C6"/>
    <w:rsid w:val="005D6DDE"/>
    <w:rsid w:val="005D7421"/>
    <w:rsid w:val="005D767E"/>
    <w:rsid w:val="005D7F84"/>
    <w:rsid w:val="005E092B"/>
    <w:rsid w:val="005E1A20"/>
    <w:rsid w:val="005E1A3E"/>
    <w:rsid w:val="005E335D"/>
    <w:rsid w:val="005E3743"/>
    <w:rsid w:val="005E37C7"/>
    <w:rsid w:val="005E3FDD"/>
    <w:rsid w:val="005E4315"/>
    <w:rsid w:val="005E56DA"/>
    <w:rsid w:val="005E5800"/>
    <w:rsid w:val="005E5DEB"/>
    <w:rsid w:val="005E638B"/>
    <w:rsid w:val="005E69F2"/>
    <w:rsid w:val="005E6B20"/>
    <w:rsid w:val="005E6FBA"/>
    <w:rsid w:val="005E72B8"/>
    <w:rsid w:val="005E7BF2"/>
    <w:rsid w:val="005F019F"/>
    <w:rsid w:val="005F0B39"/>
    <w:rsid w:val="005F107D"/>
    <w:rsid w:val="005F1FAF"/>
    <w:rsid w:val="005F2566"/>
    <w:rsid w:val="005F2F8C"/>
    <w:rsid w:val="005F313B"/>
    <w:rsid w:val="005F4198"/>
    <w:rsid w:val="005F59E0"/>
    <w:rsid w:val="005F619F"/>
    <w:rsid w:val="00602B4F"/>
    <w:rsid w:val="00605008"/>
    <w:rsid w:val="00605101"/>
    <w:rsid w:val="00605FDC"/>
    <w:rsid w:val="00606557"/>
    <w:rsid w:val="0060694F"/>
    <w:rsid w:val="00607867"/>
    <w:rsid w:val="00607886"/>
    <w:rsid w:val="00610A99"/>
    <w:rsid w:val="00611044"/>
    <w:rsid w:val="00612854"/>
    <w:rsid w:val="00612A31"/>
    <w:rsid w:val="0061368B"/>
    <w:rsid w:val="0061575C"/>
    <w:rsid w:val="0061629C"/>
    <w:rsid w:val="00616381"/>
    <w:rsid w:val="00617480"/>
    <w:rsid w:val="00620683"/>
    <w:rsid w:val="00620903"/>
    <w:rsid w:val="00621E08"/>
    <w:rsid w:val="00622D0E"/>
    <w:rsid w:val="0062427A"/>
    <w:rsid w:val="00625042"/>
    <w:rsid w:val="00625250"/>
    <w:rsid w:val="00626E50"/>
    <w:rsid w:val="006273C8"/>
    <w:rsid w:val="00627F13"/>
    <w:rsid w:val="006304FD"/>
    <w:rsid w:val="00630AA3"/>
    <w:rsid w:val="006351FF"/>
    <w:rsid w:val="0063550F"/>
    <w:rsid w:val="00635933"/>
    <w:rsid w:val="00636B96"/>
    <w:rsid w:val="006405DA"/>
    <w:rsid w:val="006406C3"/>
    <w:rsid w:val="00640A0F"/>
    <w:rsid w:val="00641ABB"/>
    <w:rsid w:val="00642481"/>
    <w:rsid w:val="006427A4"/>
    <w:rsid w:val="00644881"/>
    <w:rsid w:val="0064488B"/>
    <w:rsid w:val="00644B3A"/>
    <w:rsid w:val="00645706"/>
    <w:rsid w:val="00645AAC"/>
    <w:rsid w:val="00645BDB"/>
    <w:rsid w:val="006477AA"/>
    <w:rsid w:val="00650F29"/>
    <w:rsid w:val="00651464"/>
    <w:rsid w:val="00652076"/>
    <w:rsid w:val="00652328"/>
    <w:rsid w:val="00652C09"/>
    <w:rsid w:val="00653E03"/>
    <w:rsid w:val="006544AB"/>
    <w:rsid w:val="006545D1"/>
    <w:rsid w:val="00656A2C"/>
    <w:rsid w:val="00657ABC"/>
    <w:rsid w:val="0066064C"/>
    <w:rsid w:val="00662D2F"/>
    <w:rsid w:val="00664820"/>
    <w:rsid w:val="006648A0"/>
    <w:rsid w:val="0066561A"/>
    <w:rsid w:val="0066609F"/>
    <w:rsid w:val="006675FC"/>
    <w:rsid w:val="00670B18"/>
    <w:rsid w:val="00670BC0"/>
    <w:rsid w:val="006712AA"/>
    <w:rsid w:val="00671B08"/>
    <w:rsid w:val="00672B5F"/>
    <w:rsid w:val="00673011"/>
    <w:rsid w:val="00673CA7"/>
    <w:rsid w:val="00675C39"/>
    <w:rsid w:val="00677966"/>
    <w:rsid w:val="00677C73"/>
    <w:rsid w:val="00677FEA"/>
    <w:rsid w:val="006805A4"/>
    <w:rsid w:val="0068086F"/>
    <w:rsid w:val="006823BB"/>
    <w:rsid w:val="00682535"/>
    <w:rsid w:val="006834A2"/>
    <w:rsid w:val="00683E3C"/>
    <w:rsid w:val="00684A79"/>
    <w:rsid w:val="0068540B"/>
    <w:rsid w:val="006854E5"/>
    <w:rsid w:val="00687E1F"/>
    <w:rsid w:val="006907F0"/>
    <w:rsid w:val="00690E63"/>
    <w:rsid w:val="00693050"/>
    <w:rsid w:val="00693372"/>
    <w:rsid w:val="00693A33"/>
    <w:rsid w:val="00696D5E"/>
    <w:rsid w:val="00697F77"/>
    <w:rsid w:val="006A02EB"/>
    <w:rsid w:val="006A101C"/>
    <w:rsid w:val="006A11D2"/>
    <w:rsid w:val="006A276D"/>
    <w:rsid w:val="006A3453"/>
    <w:rsid w:val="006A3D03"/>
    <w:rsid w:val="006A4DF9"/>
    <w:rsid w:val="006A5954"/>
    <w:rsid w:val="006A599A"/>
    <w:rsid w:val="006A7598"/>
    <w:rsid w:val="006B04E2"/>
    <w:rsid w:val="006B07E6"/>
    <w:rsid w:val="006B09F1"/>
    <w:rsid w:val="006B1C25"/>
    <w:rsid w:val="006B21C5"/>
    <w:rsid w:val="006B2BA5"/>
    <w:rsid w:val="006B2EA9"/>
    <w:rsid w:val="006B3E27"/>
    <w:rsid w:val="006B3EAB"/>
    <w:rsid w:val="006B514C"/>
    <w:rsid w:val="006B598C"/>
    <w:rsid w:val="006B5D15"/>
    <w:rsid w:val="006B5E7C"/>
    <w:rsid w:val="006B615D"/>
    <w:rsid w:val="006B72FE"/>
    <w:rsid w:val="006B742B"/>
    <w:rsid w:val="006C16C5"/>
    <w:rsid w:val="006C2A9D"/>
    <w:rsid w:val="006C2D58"/>
    <w:rsid w:val="006C3DE8"/>
    <w:rsid w:val="006C3F0C"/>
    <w:rsid w:val="006C3F1C"/>
    <w:rsid w:val="006C3F9F"/>
    <w:rsid w:val="006C4044"/>
    <w:rsid w:val="006C43A5"/>
    <w:rsid w:val="006C4E41"/>
    <w:rsid w:val="006C5540"/>
    <w:rsid w:val="006C5835"/>
    <w:rsid w:val="006C6058"/>
    <w:rsid w:val="006C6EFD"/>
    <w:rsid w:val="006C7E65"/>
    <w:rsid w:val="006D0008"/>
    <w:rsid w:val="006D12F6"/>
    <w:rsid w:val="006D19C9"/>
    <w:rsid w:val="006D1B53"/>
    <w:rsid w:val="006D1DA3"/>
    <w:rsid w:val="006D1F57"/>
    <w:rsid w:val="006D21C7"/>
    <w:rsid w:val="006D2279"/>
    <w:rsid w:val="006D2ED2"/>
    <w:rsid w:val="006D3B17"/>
    <w:rsid w:val="006D44C1"/>
    <w:rsid w:val="006D4B06"/>
    <w:rsid w:val="006D550C"/>
    <w:rsid w:val="006D6D03"/>
    <w:rsid w:val="006D7977"/>
    <w:rsid w:val="006E0408"/>
    <w:rsid w:val="006E1ABB"/>
    <w:rsid w:val="006E1FF6"/>
    <w:rsid w:val="006E3287"/>
    <w:rsid w:val="006E3DAC"/>
    <w:rsid w:val="006E472D"/>
    <w:rsid w:val="006E4DF3"/>
    <w:rsid w:val="006E5B24"/>
    <w:rsid w:val="006E717B"/>
    <w:rsid w:val="006F30E7"/>
    <w:rsid w:val="006F3FF3"/>
    <w:rsid w:val="006F4A62"/>
    <w:rsid w:val="006F4D36"/>
    <w:rsid w:val="006F6458"/>
    <w:rsid w:val="006F659A"/>
    <w:rsid w:val="006F7677"/>
    <w:rsid w:val="006F7A6A"/>
    <w:rsid w:val="00700608"/>
    <w:rsid w:val="00700810"/>
    <w:rsid w:val="00701158"/>
    <w:rsid w:val="00703E06"/>
    <w:rsid w:val="00704A13"/>
    <w:rsid w:val="00705CC3"/>
    <w:rsid w:val="00706E0A"/>
    <w:rsid w:val="007100D3"/>
    <w:rsid w:val="00710643"/>
    <w:rsid w:val="00710E47"/>
    <w:rsid w:val="007126BC"/>
    <w:rsid w:val="0071272B"/>
    <w:rsid w:val="00714344"/>
    <w:rsid w:val="00714847"/>
    <w:rsid w:val="0071484F"/>
    <w:rsid w:val="00714B72"/>
    <w:rsid w:val="00715012"/>
    <w:rsid w:val="007165FC"/>
    <w:rsid w:val="00720243"/>
    <w:rsid w:val="00720640"/>
    <w:rsid w:val="007209B2"/>
    <w:rsid w:val="007214FE"/>
    <w:rsid w:val="00721CF5"/>
    <w:rsid w:val="00721E9C"/>
    <w:rsid w:val="007220DE"/>
    <w:rsid w:val="00722B47"/>
    <w:rsid w:val="00722D72"/>
    <w:rsid w:val="0072341C"/>
    <w:rsid w:val="00723437"/>
    <w:rsid w:val="00723B75"/>
    <w:rsid w:val="00723FC8"/>
    <w:rsid w:val="00725803"/>
    <w:rsid w:val="00726D51"/>
    <w:rsid w:val="007305F8"/>
    <w:rsid w:val="00730FCE"/>
    <w:rsid w:val="007326AB"/>
    <w:rsid w:val="00733131"/>
    <w:rsid w:val="007352EC"/>
    <w:rsid w:val="0073534A"/>
    <w:rsid w:val="007357F5"/>
    <w:rsid w:val="0073726D"/>
    <w:rsid w:val="00737DA4"/>
    <w:rsid w:val="007403F9"/>
    <w:rsid w:val="007422AE"/>
    <w:rsid w:val="0074270D"/>
    <w:rsid w:val="00742CAF"/>
    <w:rsid w:val="007437E8"/>
    <w:rsid w:val="0074393B"/>
    <w:rsid w:val="00744297"/>
    <w:rsid w:val="0074436A"/>
    <w:rsid w:val="007453B9"/>
    <w:rsid w:val="007462C4"/>
    <w:rsid w:val="00746AE4"/>
    <w:rsid w:val="0075090F"/>
    <w:rsid w:val="00751755"/>
    <w:rsid w:val="00752496"/>
    <w:rsid w:val="00753495"/>
    <w:rsid w:val="00753C6C"/>
    <w:rsid w:val="00753CAD"/>
    <w:rsid w:val="00754689"/>
    <w:rsid w:val="00754861"/>
    <w:rsid w:val="00756692"/>
    <w:rsid w:val="00756B41"/>
    <w:rsid w:val="00757350"/>
    <w:rsid w:val="00757448"/>
    <w:rsid w:val="00757909"/>
    <w:rsid w:val="00757A1F"/>
    <w:rsid w:val="00757ED6"/>
    <w:rsid w:val="007605EB"/>
    <w:rsid w:val="007628A6"/>
    <w:rsid w:val="00762CAB"/>
    <w:rsid w:val="00764CB2"/>
    <w:rsid w:val="007658F1"/>
    <w:rsid w:val="00765C17"/>
    <w:rsid w:val="00766DD9"/>
    <w:rsid w:val="007674E9"/>
    <w:rsid w:val="00767DBF"/>
    <w:rsid w:val="0077069F"/>
    <w:rsid w:val="007708EE"/>
    <w:rsid w:val="00771617"/>
    <w:rsid w:val="00771DB4"/>
    <w:rsid w:val="007722FB"/>
    <w:rsid w:val="00772D14"/>
    <w:rsid w:val="007740F3"/>
    <w:rsid w:val="00775D5B"/>
    <w:rsid w:val="00776FDE"/>
    <w:rsid w:val="00777955"/>
    <w:rsid w:val="00780706"/>
    <w:rsid w:val="00781DD6"/>
    <w:rsid w:val="00782DCF"/>
    <w:rsid w:val="00782EDD"/>
    <w:rsid w:val="00784B50"/>
    <w:rsid w:val="00785325"/>
    <w:rsid w:val="007855F8"/>
    <w:rsid w:val="00785BB0"/>
    <w:rsid w:val="00785BF5"/>
    <w:rsid w:val="007860E0"/>
    <w:rsid w:val="00790B40"/>
    <w:rsid w:val="007913A5"/>
    <w:rsid w:val="00791EA1"/>
    <w:rsid w:val="00791F7B"/>
    <w:rsid w:val="0079337E"/>
    <w:rsid w:val="007933CC"/>
    <w:rsid w:val="007953FD"/>
    <w:rsid w:val="00796659"/>
    <w:rsid w:val="00796F4E"/>
    <w:rsid w:val="0079751C"/>
    <w:rsid w:val="007977C6"/>
    <w:rsid w:val="007A112A"/>
    <w:rsid w:val="007A2480"/>
    <w:rsid w:val="007A3A3B"/>
    <w:rsid w:val="007A3ED2"/>
    <w:rsid w:val="007A4A59"/>
    <w:rsid w:val="007A4DAF"/>
    <w:rsid w:val="007A5A40"/>
    <w:rsid w:val="007A6095"/>
    <w:rsid w:val="007A62AC"/>
    <w:rsid w:val="007A64DA"/>
    <w:rsid w:val="007A7F6E"/>
    <w:rsid w:val="007B031C"/>
    <w:rsid w:val="007B21DC"/>
    <w:rsid w:val="007B2BA9"/>
    <w:rsid w:val="007B3176"/>
    <w:rsid w:val="007B35FE"/>
    <w:rsid w:val="007B4000"/>
    <w:rsid w:val="007B4972"/>
    <w:rsid w:val="007B5E14"/>
    <w:rsid w:val="007B6ACC"/>
    <w:rsid w:val="007C17CC"/>
    <w:rsid w:val="007C1E30"/>
    <w:rsid w:val="007C29B0"/>
    <w:rsid w:val="007C3C5A"/>
    <w:rsid w:val="007C3C62"/>
    <w:rsid w:val="007C4776"/>
    <w:rsid w:val="007C58E4"/>
    <w:rsid w:val="007C5B67"/>
    <w:rsid w:val="007C5BE7"/>
    <w:rsid w:val="007C5D22"/>
    <w:rsid w:val="007C6CA7"/>
    <w:rsid w:val="007C7472"/>
    <w:rsid w:val="007D06D0"/>
    <w:rsid w:val="007D1F10"/>
    <w:rsid w:val="007D35A4"/>
    <w:rsid w:val="007D4AB1"/>
    <w:rsid w:val="007D6FB7"/>
    <w:rsid w:val="007E05AD"/>
    <w:rsid w:val="007E1BD4"/>
    <w:rsid w:val="007E1E05"/>
    <w:rsid w:val="007E21D8"/>
    <w:rsid w:val="007E2BBD"/>
    <w:rsid w:val="007E3476"/>
    <w:rsid w:val="007E63A8"/>
    <w:rsid w:val="007E63E5"/>
    <w:rsid w:val="007F0B55"/>
    <w:rsid w:val="007F19B9"/>
    <w:rsid w:val="007F243E"/>
    <w:rsid w:val="007F2ACE"/>
    <w:rsid w:val="007F43AA"/>
    <w:rsid w:val="007F4EBF"/>
    <w:rsid w:val="007F5218"/>
    <w:rsid w:val="007F58DF"/>
    <w:rsid w:val="007F6AC2"/>
    <w:rsid w:val="007F6FAA"/>
    <w:rsid w:val="0080003D"/>
    <w:rsid w:val="008014A9"/>
    <w:rsid w:val="00803895"/>
    <w:rsid w:val="0080440D"/>
    <w:rsid w:val="0080519D"/>
    <w:rsid w:val="008054E7"/>
    <w:rsid w:val="008061F4"/>
    <w:rsid w:val="00810899"/>
    <w:rsid w:val="008111F0"/>
    <w:rsid w:val="008111FE"/>
    <w:rsid w:val="0081184F"/>
    <w:rsid w:val="00811C48"/>
    <w:rsid w:val="00812203"/>
    <w:rsid w:val="00813A27"/>
    <w:rsid w:val="00813D09"/>
    <w:rsid w:val="00814268"/>
    <w:rsid w:val="008145D8"/>
    <w:rsid w:val="0081645F"/>
    <w:rsid w:val="00817188"/>
    <w:rsid w:val="00820489"/>
    <w:rsid w:val="008206CC"/>
    <w:rsid w:val="00820730"/>
    <w:rsid w:val="00821AA9"/>
    <w:rsid w:val="008224D8"/>
    <w:rsid w:val="008227FA"/>
    <w:rsid w:val="00823924"/>
    <w:rsid w:val="008273BD"/>
    <w:rsid w:val="0082761D"/>
    <w:rsid w:val="008276D2"/>
    <w:rsid w:val="0082777D"/>
    <w:rsid w:val="0082784F"/>
    <w:rsid w:val="0083056F"/>
    <w:rsid w:val="008318BE"/>
    <w:rsid w:val="008324E7"/>
    <w:rsid w:val="008331E9"/>
    <w:rsid w:val="008331FE"/>
    <w:rsid w:val="008348AE"/>
    <w:rsid w:val="00835829"/>
    <w:rsid w:val="008367CC"/>
    <w:rsid w:val="008370FE"/>
    <w:rsid w:val="008377FF"/>
    <w:rsid w:val="0084027B"/>
    <w:rsid w:val="00840BBA"/>
    <w:rsid w:val="00840E0B"/>
    <w:rsid w:val="00841399"/>
    <w:rsid w:val="00841649"/>
    <w:rsid w:val="00841A7D"/>
    <w:rsid w:val="008423B9"/>
    <w:rsid w:val="008425B5"/>
    <w:rsid w:val="00842AC2"/>
    <w:rsid w:val="00845251"/>
    <w:rsid w:val="00845C3E"/>
    <w:rsid w:val="008461E2"/>
    <w:rsid w:val="00850137"/>
    <w:rsid w:val="008502B8"/>
    <w:rsid w:val="00851172"/>
    <w:rsid w:val="0085122E"/>
    <w:rsid w:val="00852532"/>
    <w:rsid w:val="00852651"/>
    <w:rsid w:val="00852B97"/>
    <w:rsid w:val="00854461"/>
    <w:rsid w:val="00854A01"/>
    <w:rsid w:val="00855220"/>
    <w:rsid w:val="00855A57"/>
    <w:rsid w:val="00856606"/>
    <w:rsid w:val="0086143C"/>
    <w:rsid w:val="008616FB"/>
    <w:rsid w:val="008618B9"/>
    <w:rsid w:val="00861E7A"/>
    <w:rsid w:val="00862474"/>
    <w:rsid w:val="00862B39"/>
    <w:rsid w:val="00862CC4"/>
    <w:rsid w:val="00863E98"/>
    <w:rsid w:val="0086507F"/>
    <w:rsid w:val="00865CF7"/>
    <w:rsid w:val="00866A6A"/>
    <w:rsid w:val="00866B2D"/>
    <w:rsid w:val="00867165"/>
    <w:rsid w:val="00867897"/>
    <w:rsid w:val="00870A62"/>
    <w:rsid w:val="00870CCE"/>
    <w:rsid w:val="0087158D"/>
    <w:rsid w:val="0087176C"/>
    <w:rsid w:val="00872CBD"/>
    <w:rsid w:val="00872F03"/>
    <w:rsid w:val="008735CF"/>
    <w:rsid w:val="00873C99"/>
    <w:rsid w:val="00874082"/>
    <w:rsid w:val="008744A9"/>
    <w:rsid w:val="00874C1A"/>
    <w:rsid w:val="00874FC5"/>
    <w:rsid w:val="00875B6B"/>
    <w:rsid w:val="008771BB"/>
    <w:rsid w:val="00877480"/>
    <w:rsid w:val="008776D1"/>
    <w:rsid w:val="00877957"/>
    <w:rsid w:val="00877E40"/>
    <w:rsid w:val="008802D3"/>
    <w:rsid w:val="00881723"/>
    <w:rsid w:val="00882042"/>
    <w:rsid w:val="00882F6D"/>
    <w:rsid w:val="00883421"/>
    <w:rsid w:val="00883642"/>
    <w:rsid w:val="00883FBC"/>
    <w:rsid w:val="0088524D"/>
    <w:rsid w:val="008857FE"/>
    <w:rsid w:val="008861CA"/>
    <w:rsid w:val="00886912"/>
    <w:rsid w:val="008876AB"/>
    <w:rsid w:val="00887DC3"/>
    <w:rsid w:val="00890BB8"/>
    <w:rsid w:val="00890C7A"/>
    <w:rsid w:val="0089111B"/>
    <w:rsid w:val="008914C0"/>
    <w:rsid w:val="00892DB4"/>
    <w:rsid w:val="00892EE9"/>
    <w:rsid w:val="008931A6"/>
    <w:rsid w:val="00894AC3"/>
    <w:rsid w:val="00895475"/>
    <w:rsid w:val="0089574D"/>
    <w:rsid w:val="00895CB5"/>
    <w:rsid w:val="00896453"/>
    <w:rsid w:val="008967C2"/>
    <w:rsid w:val="00896D80"/>
    <w:rsid w:val="008A1478"/>
    <w:rsid w:val="008A1EF6"/>
    <w:rsid w:val="008A337C"/>
    <w:rsid w:val="008A3B30"/>
    <w:rsid w:val="008A3EC6"/>
    <w:rsid w:val="008A460D"/>
    <w:rsid w:val="008A505B"/>
    <w:rsid w:val="008A54D8"/>
    <w:rsid w:val="008A6763"/>
    <w:rsid w:val="008A6FC8"/>
    <w:rsid w:val="008A7CF8"/>
    <w:rsid w:val="008B0883"/>
    <w:rsid w:val="008B0D04"/>
    <w:rsid w:val="008B0D53"/>
    <w:rsid w:val="008B16E6"/>
    <w:rsid w:val="008B1E6A"/>
    <w:rsid w:val="008B2D7C"/>
    <w:rsid w:val="008B2E42"/>
    <w:rsid w:val="008B2E77"/>
    <w:rsid w:val="008B313E"/>
    <w:rsid w:val="008B377F"/>
    <w:rsid w:val="008B3845"/>
    <w:rsid w:val="008B4302"/>
    <w:rsid w:val="008B4C45"/>
    <w:rsid w:val="008B74CF"/>
    <w:rsid w:val="008B7734"/>
    <w:rsid w:val="008C0061"/>
    <w:rsid w:val="008C03D0"/>
    <w:rsid w:val="008C13BE"/>
    <w:rsid w:val="008C17AB"/>
    <w:rsid w:val="008C3C93"/>
    <w:rsid w:val="008C3D7B"/>
    <w:rsid w:val="008C4709"/>
    <w:rsid w:val="008C492C"/>
    <w:rsid w:val="008C5B96"/>
    <w:rsid w:val="008C645A"/>
    <w:rsid w:val="008D0AD2"/>
    <w:rsid w:val="008D1FA8"/>
    <w:rsid w:val="008D2F94"/>
    <w:rsid w:val="008D3242"/>
    <w:rsid w:val="008D3E21"/>
    <w:rsid w:val="008D4388"/>
    <w:rsid w:val="008D4C73"/>
    <w:rsid w:val="008D6077"/>
    <w:rsid w:val="008D6668"/>
    <w:rsid w:val="008D774D"/>
    <w:rsid w:val="008E00FC"/>
    <w:rsid w:val="008E1262"/>
    <w:rsid w:val="008E13B1"/>
    <w:rsid w:val="008E1A3B"/>
    <w:rsid w:val="008E1AC6"/>
    <w:rsid w:val="008E33FF"/>
    <w:rsid w:val="008E3BF6"/>
    <w:rsid w:val="008E409E"/>
    <w:rsid w:val="008E5480"/>
    <w:rsid w:val="008E5B21"/>
    <w:rsid w:val="008E5D44"/>
    <w:rsid w:val="008E5DDC"/>
    <w:rsid w:val="008E61B2"/>
    <w:rsid w:val="008E65CB"/>
    <w:rsid w:val="008E7B8E"/>
    <w:rsid w:val="008F1612"/>
    <w:rsid w:val="008F1FE6"/>
    <w:rsid w:val="008F233E"/>
    <w:rsid w:val="008F2842"/>
    <w:rsid w:val="008F2936"/>
    <w:rsid w:val="008F567A"/>
    <w:rsid w:val="008F5B25"/>
    <w:rsid w:val="008F5B2B"/>
    <w:rsid w:val="00900607"/>
    <w:rsid w:val="00902ABA"/>
    <w:rsid w:val="00906544"/>
    <w:rsid w:val="00907262"/>
    <w:rsid w:val="00912870"/>
    <w:rsid w:val="00913649"/>
    <w:rsid w:val="009147AC"/>
    <w:rsid w:val="00915514"/>
    <w:rsid w:val="00915A9D"/>
    <w:rsid w:val="00916232"/>
    <w:rsid w:val="0091747B"/>
    <w:rsid w:val="00920390"/>
    <w:rsid w:val="00921406"/>
    <w:rsid w:val="00921937"/>
    <w:rsid w:val="009219C1"/>
    <w:rsid w:val="00924DEE"/>
    <w:rsid w:val="009251F8"/>
    <w:rsid w:val="0092698B"/>
    <w:rsid w:val="00927C0F"/>
    <w:rsid w:val="00930177"/>
    <w:rsid w:val="00930AAE"/>
    <w:rsid w:val="00930AD1"/>
    <w:rsid w:val="0093101D"/>
    <w:rsid w:val="00934D60"/>
    <w:rsid w:val="009350F3"/>
    <w:rsid w:val="00935DA0"/>
    <w:rsid w:val="009363A2"/>
    <w:rsid w:val="00937212"/>
    <w:rsid w:val="009372C3"/>
    <w:rsid w:val="009379FA"/>
    <w:rsid w:val="00937D77"/>
    <w:rsid w:val="00937FB8"/>
    <w:rsid w:val="009400FA"/>
    <w:rsid w:val="00940234"/>
    <w:rsid w:val="00940533"/>
    <w:rsid w:val="00941158"/>
    <w:rsid w:val="009413FF"/>
    <w:rsid w:val="009456F5"/>
    <w:rsid w:val="00945E40"/>
    <w:rsid w:val="00951207"/>
    <w:rsid w:val="0095169E"/>
    <w:rsid w:val="00951D2C"/>
    <w:rsid w:val="00952563"/>
    <w:rsid w:val="00954E8C"/>
    <w:rsid w:val="00954FF3"/>
    <w:rsid w:val="00955651"/>
    <w:rsid w:val="00955A68"/>
    <w:rsid w:val="0096024A"/>
    <w:rsid w:val="00964C6A"/>
    <w:rsid w:val="00965E2F"/>
    <w:rsid w:val="00967218"/>
    <w:rsid w:val="00970708"/>
    <w:rsid w:val="00971544"/>
    <w:rsid w:val="009720BC"/>
    <w:rsid w:val="00972417"/>
    <w:rsid w:val="0097322D"/>
    <w:rsid w:val="00973788"/>
    <w:rsid w:val="0097393D"/>
    <w:rsid w:val="00973A97"/>
    <w:rsid w:val="00974E58"/>
    <w:rsid w:val="009751BE"/>
    <w:rsid w:val="00975A65"/>
    <w:rsid w:val="00975AA2"/>
    <w:rsid w:val="00975D92"/>
    <w:rsid w:val="009769ED"/>
    <w:rsid w:val="00976FB5"/>
    <w:rsid w:val="0097797C"/>
    <w:rsid w:val="00977ABC"/>
    <w:rsid w:val="0098046F"/>
    <w:rsid w:val="00981694"/>
    <w:rsid w:val="00981DB8"/>
    <w:rsid w:val="00982003"/>
    <w:rsid w:val="009833A5"/>
    <w:rsid w:val="00987582"/>
    <w:rsid w:val="00987E64"/>
    <w:rsid w:val="00987FF6"/>
    <w:rsid w:val="0099055A"/>
    <w:rsid w:val="00990BC1"/>
    <w:rsid w:val="00991FEB"/>
    <w:rsid w:val="0099251C"/>
    <w:rsid w:val="00992BDB"/>
    <w:rsid w:val="009939A3"/>
    <w:rsid w:val="00993F02"/>
    <w:rsid w:val="00993F6B"/>
    <w:rsid w:val="00994795"/>
    <w:rsid w:val="00994C10"/>
    <w:rsid w:val="009954AC"/>
    <w:rsid w:val="009A009B"/>
    <w:rsid w:val="009A0DFC"/>
    <w:rsid w:val="009A1079"/>
    <w:rsid w:val="009A3C49"/>
    <w:rsid w:val="009A4275"/>
    <w:rsid w:val="009A48BF"/>
    <w:rsid w:val="009A4F47"/>
    <w:rsid w:val="009A6942"/>
    <w:rsid w:val="009A7D9C"/>
    <w:rsid w:val="009B0022"/>
    <w:rsid w:val="009B00D4"/>
    <w:rsid w:val="009B00DF"/>
    <w:rsid w:val="009B183C"/>
    <w:rsid w:val="009B1A0F"/>
    <w:rsid w:val="009B2216"/>
    <w:rsid w:val="009B2644"/>
    <w:rsid w:val="009B2EBA"/>
    <w:rsid w:val="009B2F4D"/>
    <w:rsid w:val="009B31FD"/>
    <w:rsid w:val="009B3390"/>
    <w:rsid w:val="009B37BE"/>
    <w:rsid w:val="009B3D11"/>
    <w:rsid w:val="009B44D6"/>
    <w:rsid w:val="009B4DE5"/>
    <w:rsid w:val="009B6396"/>
    <w:rsid w:val="009B7966"/>
    <w:rsid w:val="009C02DD"/>
    <w:rsid w:val="009C140A"/>
    <w:rsid w:val="009C1D43"/>
    <w:rsid w:val="009C55E3"/>
    <w:rsid w:val="009C6835"/>
    <w:rsid w:val="009C6B02"/>
    <w:rsid w:val="009C6E4C"/>
    <w:rsid w:val="009C7921"/>
    <w:rsid w:val="009D0D3C"/>
    <w:rsid w:val="009D23EA"/>
    <w:rsid w:val="009D3153"/>
    <w:rsid w:val="009D371C"/>
    <w:rsid w:val="009D4302"/>
    <w:rsid w:val="009D45DF"/>
    <w:rsid w:val="009D4AFA"/>
    <w:rsid w:val="009D5499"/>
    <w:rsid w:val="009D6D9B"/>
    <w:rsid w:val="009D79F6"/>
    <w:rsid w:val="009E03C1"/>
    <w:rsid w:val="009E0ABB"/>
    <w:rsid w:val="009E2FF4"/>
    <w:rsid w:val="009E5B45"/>
    <w:rsid w:val="009E62C5"/>
    <w:rsid w:val="009E63C4"/>
    <w:rsid w:val="009E64FF"/>
    <w:rsid w:val="009E7034"/>
    <w:rsid w:val="009E7A6E"/>
    <w:rsid w:val="009F043D"/>
    <w:rsid w:val="009F077D"/>
    <w:rsid w:val="009F2941"/>
    <w:rsid w:val="009F3F05"/>
    <w:rsid w:val="009F6CD4"/>
    <w:rsid w:val="009F707C"/>
    <w:rsid w:val="00A00772"/>
    <w:rsid w:val="00A01401"/>
    <w:rsid w:val="00A01A0C"/>
    <w:rsid w:val="00A026C7"/>
    <w:rsid w:val="00A03F32"/>
    <w:rsid w:val="00A0502A"/>
    <w:rsid w:val="00A056F1"/>
    <w:rsid w:val="00A057B9"/>
    <w:rsid w:val="00A06F45"/>
    <w:rsid w:val="00A07552"/>
    <w:rsid w:val="00A07A27"/>
    <w:rsid w:val="00A10BCA"/>
    <w:rsid w:val="00A12E1D"/>
    <w:rsid w:val="00A12F45"/>
    <w:rsid w:val="00A135D6"/>
    <w:rsid w:val="00A13CC6"/>
    <w:rsid w:val="00A14044"/>
    <w:rsid w:val="00A15C7E"/>
    <w:rsid w:val="00A162EC"/>
    <w:rsid w:val="00A22023"/>
    <w:rsid w:val="00A222D6"/>
    <w:rsid w:val="00A2349B"/>
    <w:rsid w:val="00A2432C"/>
    <w:rsid w:val="00A30A78"/>
    <w:rsid w:val="00A31907"/>
    <w:rsid w:val="00A3197E"/>
    <w:rsid w:val="00A31C16"/>
    <w:rsid w:val="00A32E31"/>
    <w:rsid w:val="00A32EFE"/>
    <w:rsid w:val="00A33425"/>
    <w:rsid w:val="00A3518B"/>
    <w:rsid w:val="00A363DD"/>
    <w:rsid w:val="00A37079"/>
    <w:rsid w:val="00A37F45"/>
    <w:rsid w:val="00A407A9"/>
    <w:rsid w:val="00A4414A"/>
    <w:rsid w:val="00A45306"/>
    <w:rsid w:val="00A47062"/>
    <w:rsid w:val="00A47A33"/>
    <w:rsid w:val="00A47FFD"/>
    <w:rsid w:val="00A50781"/>
    <w:rsid w:val="00A507D0"/>
    <w:rsid w:val="00A51942"/>
    <w:rsid w:val="00A51CFF"/>
    <w:rsid w:val="00A52093"/>
    <w:rsid w:val="00A5241C"/>
    <w:rsid w:val="00A52984"/>
    <w:rsid w:val="00A52A16"/>
    <w:rsid w:val="00A53105"/>
    <w:rsid w:val="00A54A51"/>
    <w:rsid w:val="00A54B72"/>
    <w:rsid w:val="00A5533A"/>
    <w:rsid w:val="00A55B73"/>
    <w:rsid w:val="00A55DD1"/>
    <w:rsid w:val="00A57D25"/>
    <w:rsid w:val="00A57D26"/>
    <w:rsid w:val="00A611B8"/>
    <w:rsid w:val="00A644D6"/>
    <w:rsid w:val="00A64738"/>
    <w:rsid w:val="00A6502E"/>
    <w:rsid w:val="00A67F38"/>
    <w:rsid w:val="00A71286"/>
    <w:rsid w:val="00A7129B"/>
    <w:rsid w:val="00A7181D"/>
    <w:rsid w:val="00A71EB5"/>
    <w:rsid w:val="00A72963"/>
    <w:rsid w:val="00A7354C"/>
    <w:rsid w:val="00A75263"/>
    <w:rsid w:val="00A772EB"/>
    <w:rsid w:val="00A81A35"/>
    <w:rsid w:val="00A81CD6"/>
    <w:rsid w:val="00A820CA"/>
    <w:rsid w:val="00A82BA6"/>
    <w:rsid w:val="00A82FC6"/>
    <w:rsid w:val="00A8320A"/>
    <w:rsid w:val="00A832EB"/>
    <w:rsid w:val="00A83614"/>
    <w:rsid w:val="00A84F1D"/>
    <w:rsid w:val="00A854F8"/>
    <w:rsid w:val="00A85E35"/>
    <w:rsid w:val="00A86BD4"/>
    <w:rsid w:val="00A86E18"/>
    <w:rsid w:val="00A879EB"/>
    <w:rsid w:val="00A90C92"/>
    <w:rsid w:val="00A90EB3"/>
    <w:rsid w:val="00A90F4C"/>
    <w:rsid w:val="00A914A9"/>
    <w:rsid w:val="00A924A6"/>
    <w:rsid w:val="00A925B8"/>
    <w:rsid w:val="00A926E7"/>
    <w:rsid w:val="00A941B3"/>
    <w:rsid w:val="00A956C5"/>
    <w:rsid w:val="00A95F54"/>
    <w:rsid w:val="00A969C2"/>
    <w:rsid w:val="00A97BAA"/>
    <w:rsid w:val="00AA1063"/>
    <w:rsid w:val="00AA10BF"/>
    <w:rsid w:val="00AA1557"/>
    <w:rsid w:val="00AA1D4E"/>
    <w:rsid w:val="00AA269C"/>
    <w:rsid w:val="00AA2E80"/>
    <w:rsid w:val="00AA5CFC"/>
    <w:rsid w:val="00AA6DAC"/>
    <w:rsid w:val="00AA7A55"/>
    <w:rsid w:val="00AA7D52"/>
    <w:rsid w:val="00AB0245"/>
    <w:rsid w:val="00AB15A0"/>
    <w:rsid w:val="00AB2FC5"/>
    <w:rsid w:val="00AB3281"/>
    <w:rsid w:val="00AB354F"/>
    <w:rsid w:val="00AB3FA2"/>
    <w:rsid w:val="00AB4D0B"/>
    <w:rsid w:val="00AB6305"/>
    <w:rsid w:val="00AB74AD"/>
    <w:rsid w:val="00AC12CA"/>
    <w:rsid w:val="00AC1BCE"/>
    <w:rsid w:val="00AC3679"/>
    <w:rsid w:val="00AC4456"/>
    <w:rsid w:val="00AC5B8E"/>
    <w:rsid w:val="00AC6579"/>
    <w:rsid w:val="00AC7D27"/>
    <w:rsid w:val="00AD12E2"/>
    <w:rsid w:val="00AD229D"/>
    <w:rsid w:val="00AD271D"/>
    <w:rsid w:val="00AD2BB7"/>
    <w:rsid w:val="00AD2C67"/>
    <w:rsid w:val="00AD3E53"/>
    <w:rsid w:val="00AD6045"/>
    <w:rsid w:val="00AD62EE"/>
    <w:rsid w:val="00AD7CD6"/>
    <w:rsid w:val="00AD7EF3"/>
    <w:rsid w:val="00AE01B9"/>
    <w:rsid w:val="00AE154C"/>
    <w:rsid w:val="00AE1ED1"/>
    <w:rsid w:val="00AE1FCC"/>
    <w:rsid w:val="00AE2AC6"/>
    <w:rsid w:val="00AE2FCB"/>
    <w:rsid w:val="00AE37C1"/>
    <w:rsid w:val="00AE4F5B"/>
    <w:rsid w:val="00AE5CEA"/>
    <w:rsid w:val="00AE6E2F"/>
    <w:rsid w:val="00AE7542"/>
    <w:rsid w:val="00AE79FC"/>
    <w:rsid w:val="00AF06EE"/>
    <w:rsid w:val="00AF1D97"/>
    <w:rsid w:val="00AF28AC"/>
    <w:rsid w:val="00AF2E2E"/>
    <w:rsid w:val="00AF4BE2"/>
    <w:rsid w:val="00AF4D43"/>
    <w:rsid w:val="00AF55F6"/>
    <w:rsid w:val="00AF6419"/>
    <w:rsid w:val="00AF683E"/>
    <w:rsid w:val="00AF7D95"/>
    <w:rsid w:val="00B008F8"/>
    <w:rsid w:val="00B01813"/>
    <w:rsid w:val="00B025FA"/>
    <w:rsid w:val="00B03517"/>
    <w:rsid w:val="00B03584"/>
    <w:rsid w:val="00B0423C"/>
    <w:rsid w:val="00B050FB"/>
    <w:rsid w:val="00B05729"/>
    <w:rsid w:val="00B0669A"/>
    <w:rsid w:val="00B078D2"/>
    <w:rsid w:val="00B07CEA"/>
    <w:rsid w:val="00B1070C"/>
    <w:rsid w:val="00B10893"/>
    <w:rsid w:val="00B10A3E"/>
    <w:rsid w:val="00B1134F"/>
    <w:rsid w:val="00B121E1"/>
    <w:rsid w:val="00B122B0"/>
    <w:rsid w:val="00B12811"/>
    <w:rsid w:val="00B140BC"/>
    <w:rsid w:val="00B145B6"/>
    <w:rsid w:val="00B1549C"/>
    <w:rsid w:val="00B15772"/>
    <w:rsid w:val="00B15D6D"/>
    <w:rsid w:val="00B16659"/>
    <w:rsid w:val="00B16BC8"/>
    <w:rsid w:val="00B1769A"/>
    <w:rsid w:val="00B17AB4"/>
    <w:rsid w:val="00B2236F"/>
    <w:rsid w:val="00B22408"/>
    <w:rsid w:val="00B2297D"/>
    <w:rsid w:val="00B22D82"/>
    <w:rsid w:val="00B23A3F"/>
    <w:rsid w:val="00B24E27"/>
    <w:rsid w:val="00B27E50"/>
    <w:rsid w:val="00B27FCF"/>
    <w:rsid w:val="00B3282B"/>
    <w:rsid w:val="00B33840"/>
    <w:rsid w:val="00B33E55"/>
    <w:rsid w:val="00B341EF"/>
    <w:rsid w:val="00B348C1"/>
    <w:rsid w:val="00B364CF"/>
    <w:rsid w:val="00B37178"/>
    <w:rsid w:val="00B3728C"/>
    <w:rsid w:val="00B411E6"/>
    <w:rsid w:val="00B417B9"/>
    <w:rsid w:val="00B43303"/>
    <w:rsid w:val="00B4389C"/>
    <w:rsid w:val="00B43BB4"/>
    <w:rsid w:val="00B447AF"/>
    <w:rsid w:val="00B463C8"/>
    <w:rsid w:val="00B475A7"/>
    <w:rsid w:val="00B47649"/>
    <w:rsid w:val="00B506CA"/>
    <w:rsid w:val="00B50CB2"/>
    <w:rsid w:val="00B5218E"/>
    <w:rsid w:val="00B5345D"/>
    <w:rsid w:val="00B5362B"/>
    <w:rsid w:val="00B54A1E"/>
    <w:rsid w:val="00B5549C"/>
    <w:rsid w:val="00B5565F"/>
    <w:rsid w:val="00B56CD9"/>
    <w:rsid w:val="00B57F28"/>
    <w:rsid w:val="00B601D8"/>
    <w:rsid w:val="00B604B2"/>
    <w:rsid w:val="00B604C6"/>
    <w:rsid w:val="00B60801"/>
    <w:rsid w:val="00B614E8"/>
    <w:rsid w:val="00B66684"/>
    <w:rsid w:val="00B67B34"/>
    <w:rsid w:val="00B70304"/>
    <w:rsid w:val="00B70890"/>
    <w:rsid w:val="00B70BE4"/>
    <w:rsid w:val="00B71A87"/>
    <w:rsid w:val="00B72A77"/>
    <w:rsid w:val="00B72E28"/>
    <w:rsid w:val="00B734EF"/>
    <w:rsid w:val="00B73A50"/>
    <w:rsid w:val="00B75E0E"/>
    <w:rsid w:val="00B767B9"/>
    <w:rsid w:val="00B76FF8"/>
    <w:rsid w:val="00B77320"/>
    <w:rsid w:val="00B77421"/>
    <w:rsid w:val="00B80A10"/>
    <w:rsid w:val="00B81089"/>
    <w:rsid w:val="00B81F5F"/>
    <w:rsid w:val="00B821A4"/>
    <w:rsid w:val="00B82405"/>
    <w:rsid w:val="00B82C61"/>
    <w:rsid w:val="00B84F80"/>
    <w:rsid w:val="00B90264"/>
    <w:rsid w:val="00B90E49"/>
    <w:rsid w:val="00B910C4"/>
    <w:rsid w:val="00B9179B"/>
    <w:rsid w:val="00B91D3D"/>
    <w:rsid w:val="00B92CF2"/>
    <w:rsid w:val="00B9389F"/>
    <w:rsid w:val="00B93BBC"/>
    <w:rsid w:val="00B93BBE"/>
    <w:rsid w:val="00B94AA6"/>
    <w:rsid w:val="00B9615F"/>
    <w:rsid w:val="00B97ABC"/>
    <w:rsid w:val="00B97C91"/>
    <w:rsid w:val="00BA0BBF"/>
    <w:rsid w:val="00BA2ED7"/>
    <w:rsid w:val="00BA3A58"/>
    <w:rsid w:val="00BA41CA"/>
    <w:rsid w:val="00BA52DD"/>
    <w:rsid w:val="00BA5970"/>
    <w:rsid w:val="00BA5E59"/>
    <w:rsid w:val="00BA7488"/>
    <w:rsid w:val="00BB0765"/>
    <w:rsid w:val="00BB17EF"/>
    <w:rsid w:val="00BB1C6A"/>
    <w:rsid w:val="00BB30C1"/>
    <w:rsid w:val="00BB3FCB"/>
    <w:rsid w:val="00BB5021"/>
    <w:rsid w:val="00BB5A67"/>
    <w:rsid w:val="00BB6C43"/>
    <w:rsid w:val="00BC05A7"/>
    <w:rsid w:val="00BC5F1B"/>
    <w:rsid w:val="00BC5FE7"/>
    <w:rsid w:val="00BC6D8F"/>
    <w:rsid w:val="00BC6E86"/>
    <w:rsid w:val="00BC7406"/>
    <w:rsid w:val="00BD03A7"/>
    <w:rsid w:val="00BD0693"/>
    <w:rsid w:val="00BD076D"/>
    <w:rsid w:val="00BD1042"/>
    <w:rsid w:val="00BD3B64"/>
    <w:rsid w:val="00BD3ED7"/>
    <w:rsid w:val="00BD45EC"/>
    <w:rsid w:val="00BD5132"/>
    <w:rsid w:val="00BD5521"/>
    <w:rsid w:val="00BD5609"/>
    <w:rsid w:val="00BD574D"/>
    <w:rsid w:val="00BD79AD"/>
    <w:rsid w:val="00BD7C10"/>
    <w:rsid w:val="00BE032E"/>
    <w:rsid w:val="00BE16C8"/>
    <w:rsid w:val="00BE20A7"/>
    <w:rsid w:val="00BE232B"/>
    <w:rsid w:val="00BE352C"/>
    <w:rsid w:val="00BE39EA"/>
    <w:rsid w:val="00BE3C61"/>
    <w:rsid w:val="00BE5244"/>
    <w:rsid w:val="00BE548B"/>
    <w:rsid w:val="00BE6BE0"/>
    <w:rsid w:val="00BF055D"/>
    <w:rsid w:val="00BF056B"/>
    <w:rsid w:val="00BF27EC"/>
    <w:rsid w:val="00BF55BC"/>
    <w:rsid w:val="00BF5808"/>
    <w:rsid w:val="00BF5BE4"/>
    <w:rsid w:val="00BF6E60"/>
    <w:rsid w:val="00BF751B"/>
    <w:rsid w:val="00C00BEC"/>
    <w:rsid w:val="00C00FE4"/>
    <w:rsid w:val="00C01042"/>
    <w:rsid w:val="00C01D5F"/>
    <w:rsid w:val="00C022DC"/>
    <w:rsid w:val="00C02478"/>
    <w:rsid w:val="00C03509"/>
    <w:rsid w:val="00C04203"/>
    <w:rsid w:val="00C04920"/>
    <w:rsid w:val="00C049A1"/>
    <w:rsid w:val="00C063D3"/>
    <w:rsid w:val="00C10993"/>
    <w:rsid w:val="00C1224C"/>
    <w:rsid w:val="00C1276B"/>
    <w:rsid w:val="00C14171"/>
    <w:rsid w:val="00C14944"/>
    <w:rsid w:val="00C20B24"/>
    <w:rsid w:val="00C21F2E"/>
    <w:rsid w:val="00C25803"/>
    <w:rsid w:val="00C274F5"/>
    <w:rsid w:val="00C3124B"/>
    <w:rsid w:val="00C31882"/>
    <w:rsid w:val="00C3308C"/>
    <w:rsid w:val="00C33BA6"/>
    <w:rsid w:val="00C3473C"/>
    <w:rsid w:val="00C409D4"/>
    <w:rsid w:val="00C40A4C"/>
    <w:rsid w:val="00C4235A"/>
    <w:rsid w:val="00C427CB"/>
    <w:rsid w:val="00C42EF1"/>
    <w:rsid w:val="00C43D19"/>
    <w:rsid w:val="00C4464C"/>
    <w:rsid w:val="00C4577E"/>
    <w:rsid w:val="00C458FE"/>
    <w:rsid w:val="00C46BD8"/>
    <w:rsid w:val="00C4727E"/>
    <w:rsid w:val="00C47C0F"/>
    <w:rsid w:val="00C50531"/>
    <w:rsid w:val="00C51B2B"/>
    <w:rsid w:val="00C52441"/>
    <w:rsid w:val="00C543B1"/>
    <w:rsid w:val="00C5449C"/>
    <w:rsid w:val="00C545A4"/>
    <w:rsid w:val="00C5585A"/>
    <w:rsid w:val="00C56450"/>
    <w:rsid w:val="00C57275"/>
    <w:rsid w:val="00C60BF4"/>
    <w:rsid w:val="00C625B9"/>
    <w:rsid w:val="00C6380B"/>
    <w:rsid w:val="00C63AD2"/>
    <w:rsid w:val="00C65470"/>
    <w:rsid w:val="00C6640A"/>
    <w:rsid w:val="00C6745C"/>
    <w:rsid w:val="00C70DC5"/>
    <w:rsid w:val="00C70FC8"/>
    <w:rsid w:val="00C71420"/>
    <w:rsid w:val="00C718EE"/>
    <w:rsid w:val="00C73D6C"/>
    <w:rsid w:val="00C73DD0"/>
    <w:rsid w:val="00C74731"/>
    <w:rsid w:val="00C7501E"/>
    <w:rsid w:val="00C764B5"/>
    <w:rsid w:val="00C76D4A"/>
    <w:rsid w:val="00C77895"/>
    <w:rsid w:val="00C77C14"/>
    <w:rsid w:val="00C77C9C"/>
    <w:rsid w:val="00C816EB"/>
    <w:rsid w:val="00C81F52"/>
    <w:rsid w:val="00C82937"/>
    <w:rsid w:val="00C82A3C"/>
    <w:rsid w:val="00C82ADA"/>
    <w:rsid w:val="00C838B2"/>
    <w:rsid w:val="00C8524A"/>
    <w:rsid w:val="00C86AC3"/>
    <w:rsid w:val="00C90ACE"/>
    <w:rsid w:val="00C91636"/>
    <w:rsid w:val="00C91CBB"/>
    <w:rsid w:val="00C93CB5"/>
    <w:rsid w:val="00C943AC"/>
    <w:rsid w:val="00C9517B"/>
    <w:rsid w:val="00C9533B"/>
    <w:rsid w:val="00C9725E"/>
    <w:rsid w:val="00C97454"/>
    <w:rsid w:val="00CA07E8"/>
    <w:rsid w:val="00CA2037"/>
    <w:rsid w:val="00CA24E8"/>
    <w:rsid w:val="00CA282E"/>
    <w:rsid w:val="00CA444C"/>
    <w:rsid w:val="00CB006C"/>
    <w:rsid w:val="00CB16B0"/>
    <w:rsid w:val="00CB1A03"/>
    <w:rsid w:val="00CB2389"/>
    <w:rsid w:val="00CB35FD"/>
    <w:rsid w:val="00CB4958"/>
    <w:rsid w:val="00CB6E00"/>
    <w:rsid w:val="00CB7F31"/>
    <w:rsid w:val="00CC0791"/>
    <w:rsid w:val="00CC191F"/>
    <w:rsid w:val="00CC1DB7"/>
    <w:rsid w:val="00CC1F1C"/>
    <w:rsid w:val="00CC4CF9"/>
    <w:rsid w:val="00CC5B0B"/>
    <w:rsid w:val="00CC636B"/>
    <w:rsid w:val="00CC63F0"/>
    <w:rsid w:val="00CD022B"/>
    <w:rsid w:val="00CD38DF"/>
    <w:rsid w:val="00CD64C4"/>
    <w:rsid w:val="00CE0307"/>
    <w:rsid w:val="00CE038D"/>
    <w:rsid w:val="00CE1542"/>
    <w:rsid w:val="00CE2357"/>
    <w:rsid w:val="00CE26C1"/>
    <w:rsid w:val="00CE43DF"/>
    <w:rsid w:val="00CE48D8"/>
    <w:rsid w:val="00CE57C9"/>
    <w:rsid w:val="00CE6379"/>
    <w:rsid w:val="00CE66B0"/>
    <w:rsid w:val="00CF1175"/>
    <w:rsid w:val="00CF12C7"/>
    <w:rsid w:val="00CF136F"/>
    <w:rsid w:val="00CF1A2C"/>
    <w:rsid w:val="00CF1AF5"/>
    <w:rsid w:val="00CF2AD4"/>
    <w:rsid w:val="00CF3B96"/>
    <w:rsid w:val="00CF6B14"/>
    <w:rsid w:val="00CF7779"/>
    <w:rsid w:val="00CF7C9D"/>
    <w:rsid w:val="00D0158D"/>
    <w:rsid w:val="00D03033"/>
    <w:rsid w:val="00D0338D"/>
    <w:rsid w:val="00D052E6"/>
    <w:rsid w:val="00D065C6"/>
    <w:rsid w:val="00D06AA9"/>
    <w:rsid w:val="00D10C15"/>
    <w:rsid w:val="00D10CE2"/>
    <w:rsid w:val="00D10D8A"/>
    <w:rsid w:val="00D11B68"/>
    <w:rsid w:val="00D12316"/>
    <w:rsid w:val="00D12BE3"/>
    <w:rsid w:val="00D13C27"/>
    <w:rsid w:val="00D13D61"/>
    <w:rsid w:val="00D13F87"/>
    <w:rsid w:val="00D14F14"/>
    <w:rsid w:val="00D1517E"/>
    <w:rsid w:val="00D1593A"/>
    <w:rsid w:val="00D16958"/>
    <w:rsid w:val="00D175D2"/>
    <w:rsid w:val="00D17FBF"/>
    <w:rsid w:val="00D20CD3"/>
    <w:rsid w:val="00D213FE"/>
    <w:rsid w:val="00D21528"/>
    <w:rsid w:val="00D21B2C"/>
    <w:rsid w:val="00D239DE"/>
    <w:rsid w:val="00D241F5"/>
    <w:rsid w:val="00D24FE0"/>
    <w:rsid w:val="00D26F67"/>
    <w:rsid w:val="00D274F9"/>
    <w:rsid w:val="00D27DD7"/>
    <w:rsid w:val="00D27E8C"/>
    <w:rsid w:val="00D32494"/>
    <w:rsid w:val="00D335BB"/>
    <w:rsid w:val="00D351A2"/>
    <w:rsid w:val="00D3558F"/>
    <w:rsid w:val="00D36AED"/>
    <w:rsid w:val="00D36B66"/>
    <w:rsid w:val="00D36C29"/>
    <w:rsid w:val="00D36F7A"/>
    <w:rsid w:val="00D37F77"/>
    <w:rsid w:val="00D40B8E"/>
    <w:rsid w:val="00D41B0B"/>
    <w:rsid w:val="00D41B6C"/>
    <w:rsid w:val="00D43568"/>
    <w:rsid w:val="00D446FD"/>
    <w:rsid w:val="00D469AC"/>
    <w:rsid w:val="00D5028A"/>
    <w:rsid w:val="00D51399"/>
    <w:rsid w:val="00D5236C"/>
    <w:rsid w:val="00D52CF9"/>
    <w:rsid w:val="00D539D9"/>
    <w:rsid w:val="00D54027"/>
    <w:rsid w:val="00D54D95"/>
    <w:rsid w:val="00D55F41"/>
    <w:rsid w:val="00D56F93"/>
    <w:rsid w:val="00D60658"/>
    <w:rsid w:val="00D610E4"/>
    <w:rsid w:val="00D621B0"/>
    <w:rsid w:val="00D62AD6"/>
    <w:rsid w:val="00D62DD7"/>
    <w:rsid w:val="00D62DF8"/>
    <w:rsid w:val="00D6392F"/>
    <w:rsid w:val="00D645DB"/>
    <w:rsid w:val="00D64AC6"/>
    <w:rsid w:val="00D64B12"/>
    <w:rsid w:val="00D65243"/>
    <w:rsid w:val="00D6587E"/>
    <w:rsid w:val="00D6591F"/>
    <w:rsid w:val="00D66DCB"/>
    <w:rsid w:val="00D67383"/>
    <w:rsid w:val="00D6794B"/>
    <w:rsid w:val="00D6796F"/>
    <w:rsid w:val="00D67C71"/>
    <w:rsid w:val="00D67D81"/>
    <w:rsid w:val="00D70FA5"/>
    <w:rsid w:val="00D7142D"/>
    <w:rsid w:val="00D72BB6"/>
    <w:rsid w:val="00D736B2"/>
    <w:rsid w:val="00D74FD3"/>
    <w:rsid w:val="00D75B53"/>
    <w:rsid w:val="00D761EE"/>
    <w:rsid w:val="00D76872"/>
    <w:rsid w:val="00D76A12"/>
    <w:rsid w:val="00D7727B"/>
    <w:rsid w:val="00D7757D"/>
    <w:rsid w:val="00D81359"/>
    <w:rsid w:val="00D8143C"/>
    <w:rsid w:val="00D815AF"/>
    <w:rsid w:val="00D81EDC"/>
    <w:rsid w:val="00D8263F"/>
    <w:rsid w:val="00D83FBF"/>
    <w:rsid w:val="00D841FB"/>
    <w:rsid w:val="00D84E5E"/>
    <w:rsid w:val="00D85920"/>
    <w:rsid w:val="00D87281"/>
    <w:rsid w:val="00D873E6"/>
    <w:rsid w:val="00D87739"/>
    <w:rsid w:val="00D901AD"/>
    <w:rsid w:val="00D9102F"/>
    <w:rsid w:val="00D94564"/>
    <w:rsid w:val="00D94D04"/>
    <w:rsid w:val="00D9559F"/>
    <w:rsid w:val="00D96293"/>
    <w:rsid w:val="00D96A43"/>
    <w:rsid w:val="00D96C99"/>
    <w:rsid w:val="00D97A2B"/>
    <w:rsid w:val="00DA053D"/>
    <w:rsid w:val="00DA0D43"/>
    <w:rsid w:val="00DA1E82"/>
    <w:rsid w:val="00DA2458"/>
    <w:rsid w:val="00DA26A8"/>
    <w:rsid w:val="00DA28EE"/>
    <w:rsid w:val="00DA3268"/>
    <w:rsid w:val="00DA3C17"/>
    <w:rsid w:val="00DA3E06"/>
    <w:rsid w:val="00DA4076"/>
    <w:rsid w:val="00DA6381"/>
    <w:rsid w:val="00DA641C"/>
    <w:rsid w:val="00DA6936"/>
    <w:rsid w:val="00DA706F"/>
    <w:rsid w:val="00DA70D8"/>
    <w:rsid w:val="00DA7234"/>
    <w:rsid w:val="00DB0A19"/>
    <w:rsid w:val="00DB0E93"/>
    <w:rsid w:val="00DB2326"/>
    <w:rsid w:val="00DB3763"/>
    <w:rsid w:val="00DB3B4B"/>
    <w:rsid w:val="00DB3DDF"/>
    <w:rsid w:val="00DB4E45"/>
    <w:rsid w:val="00DB6993"/>
    <w:rsid w:val="00DB6A47"/>
    <w:rsid w:val="00DC0667"/>
    <w:rsid w:val="00DC0D56"/>
    <w:rsid w:val="00DC13A4"/>
    <w:rsid w:val="00DC17B0"/>
    <w:rsid w:val="00DC2650"/>
    <w:rsid w:val="00DC2A82"/>
    <w:rsid w:val="00DC366C"/>
    <w:rsid w:val="00DC3CDC"/>
    <w:rsid w:val="00DC4FCE"/>
    <w:rsid w:val="00DC6187"/>
    <w:rsid w:val="00DC64BD"/>
    <w:rsid w:val="00DC715C"/>
    <w:rsid w:val="00DD053F"/>
    <w:rsid w:val="00DD16A0"/>
    <w:rsid w:val="00DD1A98"/>
    <w:rsid w:val="00DD1AAC"/>
    <w:rsid w:val="00DD1B2D"/>
    <w:rsid w:val="00DD3D54"/>
    <w:rsid w:val="00DD3E83"/>
    <w:rsid w:val="00DD4A3E"/>
    <w:rsid w:val="00DD4A94"/>
    <w:rsid w:val="00DD610E"/>
    <w:rsid w:val="00DD69BE"/>
    <w:rsid w:val="00DD74EA"/>
    <w:rsid w:val="00DD7F71"/>
    <w:rsid w:val="00DE0803"/>
    <w:rsid w:val="00DE14F9"/>
    <w:rsid w:val="00DE1A8F"/>
    <w:rsid w:val="00DE1BDE"/>
    <w:rsid w:val="00DE2544"/>
    <w:rsid w:val="00DE258C"/>
    <w:rsid w:val="00DE3992"/>
    <w:rsid w:val="00DE4A44"/>
    <w:rsid w:val="00DE4BC6"/>
    <w:rsid w:val="00DE4BE6"/>
    <w:rsid w:val="00DE4CBC"/>
    <w:rsid w:val="00DE520A"/>
    <w:rsid w:val="00DE55AA"/>
    <w:rsid w:val="00DE638F"/>
    <w:rsid w:val="00DE674E"/>
    <w:rsid w:val="00DE67BF"/>
    <w:rsid w:val="00DE6C8D"/>
    <w:rsid w:val="00DE7937"/>
    <w:rsid w:val="00DF019E"/>
    <w:rsid w:val="00DF0606"/>
    <w:rsid w:val="00DF0ACD"/>
    <w:rsid w:val="00DF207C"/>
    <w:rsid w:val="00DF2477"/>
    <w:rsid w:val="00DF256E"/>
    <w:rsid w:val="00DF2869"/>
    <w:rsid w:val="00DF465B"/>
    <w:rsid w:val="00DF56F5"/>
    <w:rsid w:val="00DF643A"/>
    <w:rsid w:val="00DF74FA"/>
    <w:rsid w:val="00E00A47"/>
    <w:rsid w:val="00E00E86"/>
    <w:rsid w:val="00E0120F"/>
    <w:rsid w:val="00E01952"/>
    <w:rsid w:val="00E01D9B"/>
    <w:rsid w:val="00E01DB4"/>
    <w:rsid w:val="00E03010"/>
    <w:rsid w:val="00E070C7"/>
    <w:rsid w:val="00E10AB6"/>
    <w:rsid w:val="00E10D40"/>
    <w:rsid w:val="00E12637"/>
    <w:rsid w:val="00E13C1D"/>
    <w:rsid w:val="00E157D4"/>
    <w:rsid w:val="00E16120"/>
    <w:rsid w:val="00E1656D"/>
    <w:rsid w:val="00E16EC1"/>
    <w:rsid w:val="00E17199"/>
    <w:rsid w:val="00E17514"/>
    <w:rsid w:val="00E17DFF"/>
    <w:rsid w:val="00E2116F"/>
    <w:rsid w:val="00E2372B"/>
    <w:rsid w:val="00E24165"/>
    <w:rsid w:val="00E242A4"/>
    <w:rsid w:val="00E24D68"/>
    <w:rsid w:val="00E26E5F"/>
    <w:rsid w:val="00E27D54"/>
    <w:rsid w:val="00E30701"/>
    <w:rsid w:val="00E31993"/>
    <w:rsid w:val="00E31A74"/>
    <w:rsid w:val="00E31C9C"/>
    <w:rsid w:val="00E32E4C"/>
    <w:rsid w:val="00E33A8C"/>
    <w:rsid w:val="00E36367"/>
    <w:rsid w:val="00E3655F"/>
    <w:rsid w:val="00E371C0"/>
    <w:rsid w:val="00E37388"/>
    <w:rsid w:val="00E41BED"/>
    <w:rsid w:val="00E42524"/>
    <w:rsid w:val="00E43B77"/>
    <w:rsid w:val="00E43CE8"/>
    <w:rsid w:val="00E45260"/>
    <w:rsid w:val="00E463D1"/>
    <w:rsid w:val="00E46988"/>
    <w:rsid w:val="00E4725B"/>
    <w:rsid w:val="00E50CEF"/>
    <w:rsid w:val="00E50FCC"/>
    <w:rsid w:val="00E539A1"/>
    <w:rsid w:val="00E54280"/>
    <w:rsid w:val="00E5567B"/>
    <w:rsid w:val="00E55FAF"/>
    <w:rsid w:val="00E57E95"/>
    <w:rsid w:val="00E60D8B"/>
    <w:rsid w:val="00E62031"/>
    <w:rsid w:val="00E62ADF"/>
    <w:rsid w:val="00E637EF"/>
    <w:rsid w:val="00E6398C"/>
    <w:rsid w:val="00E64236"/>
    <w:rsid w:val="00E644A6"/>
    <w:rsid w:val="00E648A4"/>
    <w:rsid w:val="00E64D7C"/>
    <w:rsid w:val="00E65475"/>
    <w:rsid w:val="00E65985"/>
    <w:rsid w:val="00E65FE3"/>
    <w:rsid w:val="00E67345"/>
    <w:rsid w:val="00E676BB"/>
    <w:rsid w:val="00E67B19"/>
    <w:rsid w:val="00E701D4"/>
    <w:rsid w:val="00E701E0"/>
    <w:rsid w:val="00E70858"/>
    <w:rsid w:val="00E7183C"/>
    <w:rsid w:val="00E72AB3"/>
    <w:rsid w:val="00E749FB"/>
    <w:rsid w:val="00E7547E"/>
    <w:rsid w:val="00E77552"/>
    <w:rsid w:val="00E77918"/>
    <w:rsid w:val="00E81F0C"/>
    <w:rsid w:val="00E8229D"/>
    <w:rsid w:val="00E833F5"/>
    <w:rsid w:val="00E83F08"/>
    <w:rsid w:val="00E84135"/>
    <w:rsid w:val="00E84C38"/>
    <w:rsid w:val="00E860BA"/>
    <w:rsid w:val="00E86B7B"/>
    <w:rsid w:val="00E905ED"/>
    <w:rsid w:val="00E90754"/>
    <w:rsid w:val="00E94C9A"/>
    <w:rsid w:val="00E95129"/>
    <w:rsid w:val="00E9524C"/>
    <w:rsid w:val="00E95B82"/>
    <w:rsid w:val="00E9651F"/>
    <w:rsid w:val="00E971BE"/>
    <w:rsid w:val="00E97ABE"/>
    <w:rsid w:val="00EA1DE6"/>
    <w:rsid w:val="00EA348D"/>
    <w:rsid w:val="00EA3DAE"/>
    <w:rsid w:val="00EA487C"/>
    <w:rsid w:val="00EA5808"/>
    <w:rsid w:val="00EA6A9C"/>
    <w:rsid w:val="00EA766A"/>
    <w:rsid w:val="00EB301E"/>
    <w:rsid w:val="00EB3CD1"/>
    <w:rsid w:val="00EB4889"/>
    <w:rsid w:val="00EB4ECF"/>
    <w:rsid w:val="00EB656A"/>
    <w:rsid w:val="00EB6D46"/>
    <w:rsid w:val="00EC1A47"/>
    <w:rsid w:val="00EC2B0A"/>
    <w:rsid w:val="00EC304B"/>
    <w:rsid w:val="00EC321E"/>
    <w:rsid w:val="00EC5396"/>
    <w:rsid w:val="00EC641B"/>
    <w:rsid w:val="00EC7A2B"/>
    <w:rsid w:val="00EC7EC7"/>
    <w:rsid w:val="00ED0E8D"/>
    <w:rsid w:val="00ED38C3"/>
    <w:rsid w:val="00ED4201"/>
    <w:rsid w:val="00ED51C2"/>
    <w:rsid w:val="00ED52D5"/>
    <w:rsid w:val="00ED6604"/>
    <w:rsid w:val="00ED6862"/>
    <w:rsid w:val="00ED6D86"/>
    <w:rsid w:val="00ED6F35"/>
    <w:rsid w:val="00ED73BE"/>
    <w:rsid w:val="00ED784B"/>
    <w:rsid w:val="00EE0A5B"/>
    <w:rsid w:val="00EE3838"/>
    <w:rsid w:val="00EE4832"/>
    <w:rsid w:val="00EE4C3B"/>
    <w:rsid w:val="00EE5069"/>
    <w:rsid w:val="00EE5BB3"/>
    <w:rsid w:val="00EE6F54"/>
    <w:rsid w:val="00EF2195"/>
    <w:rsid w:val="00EF3E17"/>
    <w:rsid w:val="00EF63CA"/>
    <w:rsid w:val="00EF7D25"/>
    <w:rsid w:val="00F01E47"/>
    <w:rsid w:val="00F01F76"/>
    <w:rsid w:val="00F04C74"/>
    <w:rsid w:val="00F05473"/>
    <w:rsid w:val="00F057DA"/>
    <w:rsid w:val="00F10F36"/>
    <w:rsid w:val="00F148A6"/>
    <w:rsid w:val="00F15B59"/>
    <w:rsid w:val="00F15E2D"/>
    <w:rsid w:val="00F170E7"/>
    <w:rsid w:val="00F17AD3"/>
    <w:rsid w:val="00F20767"/>
    <w:rsid w:val="00F210EF"/>
    <w:rsid w:val="00F2171E"/>
    <w:rsid w:val="00F21DF4"/>
    <w:rsid w:val="00F22ACB"/>
    <w:rsid w:val="00F23C45"/>
    <w:rsid w:val="00F23E8A"/>
    <w:rsid w:val="00F25FE8"/>
    <w:rsid w:val="00F268DF"/>
    <w:rsid w:val="00F274C7"/>
    <w:rsid w:val="00F301C2"/>
    <w:rsid w:val="00F30709"/>
    <w:rsid w:val="00F30A98"/>
    <w:rsid w:val="00F30DA8"/>
    <w:rsid w:val="00F30DC9"/>
    <w:rsid w:val="00F319A4"/>
    <w:rsid w:val="00F31DC0"/>
    <w:rsid w:val="00F330CA"/>
    <w:rsid w:val="00F33BF0"/>
    <w:rsid w:val="00F35D80"/>
    <w:rsid w:val="00F3606E"/>
    <w:rsid w:val="00F36F51"/>
    <w:rsid w:val="00F37E7A"/>
    <w:rsid w:val="00F40212"/>
    <w:rsid w:val="00F414ED"/>
    <w:rsid w:val="00F41CED"/>
    <w:rsid w:val="00F42359"/>
    <w:rsid w:val="00F4318D"/>
    <w:rsid w:val="00F437C9"/>
    <w:rsid w:val="00F44637"/>
    <w:rsid w:val="00F44B58"/>
    <w:rsid w:val="00F44E30"/>
    <w:rsid w:val="00F45C53"/>
    <w:rsid w:val="00F461F1"/>
    <w:rsid w:val="00F5059B"/>
    <w:rsid w:val="00F50B3B"/>
    <w:rsid w:val="00F5158A"/>
    <w:rsid w:val="00F51D3B"/>
    <w:rsid w:val="00F530F1"/>
    <w:rsid w:val="00F555EC"/>
    <w:rsid w:val="00F56B45"/>
    <w:rsid w:val="00F56D7F"/>
    <w:rsid w:val="00F57049"/>
    <w:rsid w:val="00F5725E"/>
    <w:rsid w:val="00F57471"/>
    <w:rsid w:val="00F57BA5"/>
    <w:rsid w:val="00F6075E"/>
    <w:rsid w:val="00F60DF3"/>
    <w:rsid w:val="00F63700"/>
    <w:rsid w:val="00F637C1"/>
    <w:rsid w:val="00F641A2"/>
    <w:rsid w:val="00F646B2"/>
    <w:rsid w:val="00F64FBE"/>
    <w:rsid w:val="00F651D3"/>
    <w:rsid w:val="00F6627D"/>
    <w:rsid w:val="00F66550"/>
    <w:rsid w:val="00F67B52"/>
    <w:rsid w:val="00F70A29"/>
    <w:rsid w:val="00F70B7E"/>
    <w:rsid w:val="00F70D13"/>
    <w:rsid w:val="00F7175E"/>
    <w:rsid w:val="00F72384"/>
    <w:rsid w:val="00F73572"/>
    <w:rsid w:val="00F740F3"/>
    <w:rsid w:val="00F76BAC"/>
    <w:rsid w:val="00F80E76"/>
    <w:rsid w:val="00F81146"/>
    <w:rsid w:val="00F84DE8"/>
    <w:rsid w:val="00F84FF0"/>
    <w:rsid w:val="00F853D7"/>
    <w:rsid w:val="00F85E57"/>
    <w:rsid w:val="00F860C6"/>
    <w:rsid w:val="00F9001E"/>
    <w:rsid w:val="00F906EB"/>
    <w:rsid w:val="00F9218C"/>
    <w:rsid w:val="00F9310A"/>
    <w:rsid w:val="00F935E3"/>
    <w:rsid w:val="00F93620"/>
    <w:rsid w:val="00F93750"/>
    <w:rsid w:val="00F94B68"/>
    <w:rsid w:val="00F961F8"/>
    <w:rsid w:val="00F97AD9"/>
    <w:rsid w:val="00F97E48"/>
    <w:rsid w:val="00FA04AC"/>
    <w:rsid w:val="00FA068C"/>
    <w:rsid w:val="00FA1871"/>
    <w:rsid w:val="00FA20AC"/>
    <w:rsid w:val="00FA24E1"/>
    <w:rsid w:val="00FA2740"/>
    <w:rsid w:val="00FA3638"/>
    <w:rsid w:val="00FA3794"/>
    <w:rsid w:val="00FA4072"/>
    <w:rsid w:val="00FA4BE9"/>
    <w:rsid w:val="00FA4F04"/>
    <w:rsid w:val="00FA6425"/>
    <w:rsid w:val="00FA70A1"/>
    <w:rsid w:val="00FA783A"/>
    <w:rsid w:val="00FB05C6"/>
    <w:rsid w:val="00FB0C10"/>
    <w:rsid w:val="00FB144A"/>
    <w:rsid w:val="00FB2562"/>
    <w:rsid w:val="00FB35F4"/>
    <w:rsid w:val="00FB5034"/>
    <w:rsid w:val="00FB67F0"/>
    <w:rsid w:val="00FC02A1"/>
    <w:rsid w:val="00FC2D54"/>
    <w:rsid w:val="00FC3424"/>
    <w:rsid w:val="00FC406A"/>
    <w:rsid w:val="00FC437D"/>
    <w:rsid w:val="00FC50DA"/>
    <w:rsid w:val="00FC52FD"/>
    <w:rsid w:val="00FC5C33"/>
    <w:rsid w:val="00FC685E"/>
    <w:rsid w:val="00FC6DE3"/>
    <w:rsid w:val="00FC6FC1"/>
    <w:rsid w:val="00FC73F2"/>
    <w:rsid w:val="00FC78D4"/>
    <w:rsid w:val="00FC7D7E"/>
    <w:rsid w:val="00FD2E05"/>
    <w:rsid w:val="00FD4A77"/>
    <w:rsid w:val="00FD4CBD"/>
    <w:rsid w:val="00FD5C4A"/>
    <w:rsid w:val="00FD5FA4"/>
    <w:rsid w:val="00FD6747"/>
    <w:rsid w:val="00FD72A4"/>
    <w:rsid w:val="00FE381E"/>
    <w:rsid w:val="00FE462A"/>
    <w:rsid w:val="00FE497B"/>
    <w:rsid w:val="00FE5B87"/>
    <w:rsid w:val="00FF1419"/>
    <w:rsid w:val="00FF1907"/>
    <w:rsid w:val="00FF1AE8"/>
    <w:rsid w:val="00FF1F63"/>
    <w:rsid w:val="00FF24C1"/>
    <w:rsid w:val="00FF2A06"/>
    <w:rsid w:val="00FF2C58"/>
    <w:rsid w:val="00FF346A"/>
    <w:rsid w:val="00FF3826"/>
    <w:rsid w:val="00FF3FDF"/>
    <w:rsid w:val="00FF6A5C"/>
    <w:rsid w:val="00FF7112"/>
    <w:rsid w:val="00FF7DA9"/>
    <w:rsid w:val="01010EAC"/>
    <w:rsid w:val="01106643"/>
    <w:rsid w:val="014040E5"/>
    <w:rsid w:val="014B3A7D"/>
    <w:rsid w:val="01542FE3"/>
    <w:rsid w:val="01657E7C"/>
    <w:rsid w:val="0199287F"/>
    <w:rsid w:val="01E95C73"/>
    <w:rsid w:val="02192584"/>
    <w:rsid w:val="021A6B20"/>
    <w:rsid w:val="021E7423"/>
    <w:rsid w:val="023E52F8"/>
    <w:rsid w:val="027614D1"/>
    <w:rsid w:val="028A7E5B"/>
    <w:rsid w:val="029132A0"/>
    <w:rsid w:val="02AF53F5"/>
    <w:rsid w:val="02C15515"/>
    <w:rsid w:val="030B11F8"/>
    <w:rsid w:val="030F7B91"/>
    <w:rsid w:val="032D5F8A"/>
    <w:rsid w:val="033F70B4"/>
    <w:rsid w:val="037F21A5"/>
    <w:rsid w:val="03970EF3"/>
    <w:rsid w:val="039E4BF4"/>
    <w:rsid w:val="03A27284"/>
    <w:rsid w:val="03AB4BA3"/>
    <w:rsid w:val="03F27A4A"/>
    <w:rsid w:val="03F57D0C"/>
    <w:rsid w:val="03FC4633"/>
    <w:rsid w:val="04010507"/>
    <w:rsid w:val="044A390D"/>
    <w:rsid w:val="04702BDF"/>
    <w:rsid w:val="04921E9A"/>
    <w:rsid w:val="04982A33"/>
    <w:rsid w:val="04D30565"/>
    <w:rsid w:val="053C2B1F"/>
    <w:rsid w:val="054E02DE"/>
    <w:rsid w:val="05557953"/>
    <w:rsid w:val="056E6BD2"/>
    <w:rsid w:val="05D57F51"/>
    <w:rsid w:val="05DA1FFE"/>
    <w:rsid w:val="05FE2C91"/>
    <w:rsid w:val="06551DC9"/>
    <w:rsid w:val="06553DC7"/>
    <w:rsid w:val="068C584D"/>
    <w:rsid w:val="06916624"/>
    <w:rsid w:val="06E50DD2"/>
    <w:rsid w:val="06F97AEF"/>
    <w:rsid w:val="06FE461E"/>
    <w:rsid w:val="07081E31"/>
    <w:rsid w:val="074C75A4"/>
    <w:rsid w:val="07603062"/>
    <w:rsid w:val="0761292B"/>
    <w:rsid w:val="077B3644"/>
    <w:rsid w:val="079A0424"/>
    <w:rsid w:val="079B23B9"/>
    <w:rsid w:val="07A92C4A"/>
    <w:rsid w:val="07D240E6"/>
    <w:rsid w:val="07F51A1C"/>
    <w:rsid w:val="08116E41"/>
    <w:rsid w:val="081200F7"/>
    <w:rsid w:val="082B4BCC"/>
    <w:rsid w:val="082C4AEE"/>
    <w:rsid w:val="082E6186"/>
    <w:rsid w:val="0833416B"/>
    <w:rsid w:val="083764B8"/>
    <w:rsid w:val="083802A9"/>
    <w:rsid w:val="089A7B0B"/>
    <w:rsid w:val="08BD4098"/>
    <w:rsid w:val="08CA2E20"/>
    <w:rsid w:val="08D62F95"/>
    <w:rsid w:val="08EB584A"/>
    <w:rsid w:val="08FF2185"/>
    <w:rsid w:val="09002B4F"/>
    <w:rsid w:val="09020976"/>
    <w:rsid w:val="091525CD"/>
    <w:rsid w:val="091615E8"/>
    <w:rsid w:val="092A5C24"/>
    <w:rsid w:val="096A4BE7"/>
    <w:rsid w:val="09867293"/>
    <w:rsid w:val="09B43494"/>
    <w:rsid w:val="09EC5B96"/>
    <w:rsid w:val="0A181C8A"/>
    <w:rsid w:val="0A1A032B"/>
    <w:rsid w:val="0A3C0606"/>
    <w:rsid w:val="0A4E7CA4"/>
    <w:rsid w:val="0A583DAC"/>
    <w:rsid w:val="0A6601B0"/>
    <w:rsid w:val="0A6A3188"/>
    <w:rsid w:val="0A745D36"/>
    <w:rsid w:val="0A792C6E"/>
    <w:rsid w:val="0A803802"/>
    <w:rsid w:val="0A8E77FF"/>
    <w:rsid w:val="0AB41340"/>
    <w:rsid w:val="0AC73D97"/>
    <w:rsid w:val="0AC92049"/>
    <w:rsid w:val="0AF200AE"/>
    <w:rsid w:val="0AF86372"/>
    <w:rsid w:val="0B15168F"/>
    <w:rsid w:val="0B2658D1"/>
    <w:rsid w:val="0B4007CD"/>
    <w:rsid w:val="0B551ED4"/>
    <w:rsid w:val="0BB7036F"/>
    <w:rsid w:val="0BBF0434"/>
    <w:rsid w:val="0BC70565"/>
    <w:rsid w:val="0BD57FE4"/>
    <w:rsid w:val="0C074E28"/>
    <w:rsid w:val="0C1636B7"/>
    <w:rsid w:val="0C2368AD"/>
    <w:rsid w:val="0C276B77"/>
    <w:rsid w:val="0C657E8B"/>
    <w:rsid w:val="0C773F15"/>
    <w:rsid w:val="0CEC4651"/>
    <w:rsid w:val="0D0E334B"/>
    <w:rsid w:val="0D18726C"/>
    <w:rsid w:val="0D247520"/>
    <w:rsid w:val="0D4C79EA"/>
    <w:rsid w:val="0D4F1863"/>
    <w:rsid w:val="0D8C13F0"/>
    <w:rsid w:val="0D91300D"/>
    <w:rsid w:val="0E3D43BE"/>
    <w:rsid w:val="0E4C24D5"/>
    <w:rsid w:val="0E646808"/>
    <w:rsid w:val="0E697D18"/>
    <w:rsid w:val="0E84275D"/>
    <w:rsid w:val="0EC53EB4"/>
    <w:rsid w:val="0EC93785"/>
    <w:rsid w:val="0EDA04C9"/>
    <w:rsid w:val="0EE25847"/>
    <w:rsid w:val="0F2D3D01"/>
    <w:rsid w:val="0F446D20"/>
    <w:rsid w:val="0F563F13"/>
    <w:rsid w:val="0F5839E6"/>
    <w:rsid w:val="0F597F54"/>
    <w:rsid w:val="0F5C2AEC"/>
    <w:rsid w:val="0F5D7AB3"/>
    <w:rsid w:val="0F714E01"/>
    <w:rsid w:val="0F9A569B"/>
    <w:rsid w:val="0FAA230D"/>
    <w:rsid w:val="0FE27EAA"/>
    <w:rsid w:val="0FF96F12"/>
    <w:rsid w:val="0FFA3218"/>
    <w:rsid w:val="103B2914"/>
    <w:rsid w:val="10564396"/>
    <w:rsid w:val="106E360B"/>
    <w:rsid w:val="106E7755"/>
    <w:rsid w:val="108B3F0D"/>
    <w:rsid w:val="10C54054"/>
    <w:rsid w:val="10C74E62"/>
    <w:rsid w:val="10CA4214"/>
    <w:rsid w:val="10E53487"/>
    <w:rsid w:val="10E615A9"/>
    <w:rsid w:val="10EF0895"/>
    <w:rsid w:val="10F157E1"/>
    <w:rsid w:val="11271C4E"/>
    <w:rsid w:val="11330906"/>
    <w:rsid w:val="114652A9"/>
    <w:rsid w:val="11D36A86"/>
    <w:rsid w:val="11DF4716"/>
    <w:rsid w:val="11EA0DE0"/>
    <w:rsid w:val="121862C7"/>
    <w:rsid w:val="121C5D67"/>
    <w:rsid w:val="121D6E49"/>
    <w:rsid w:val="12804B63"/>
    <w:rsid w:val="129470B0"/>
    <w:rsid w:val="129A1AFA"/>
    <w:rsid w:val="12C06246"/>
    <w:rsid w:val="12C14D30"/>
    <w:rsid w:val="12C46B5E"/>
    <w:rsid w:val="12E212E8"/>
    <w:rsid w:val="12EE5C44"/>
    <w:rsid w:val="131D307C"/>
    <w:rsid w:val="13315E8A"/>
    <w:rsid w:val="13336F39"/>
    <w:rsid w:val="135B48B4"/>
    <w:rsid w:val="138665D5"/>
    <w:rsid w:val="13B23A62"/>
    <w:rsid w:val="13D36C53"/>
    <w:rsid w:val="13D909B4"/>
    <w:rsid w:val="13E10090"/>
    <w:rsid w:val="13E31745"/>
    <w:rsid w:val="13E3697E"/>
    <w:rsid w:val="13F2650A"/>
    <w:rsid w:val="14032B7B"/>
    <w:rsid w:val="141F57A1"/>
    <w:rsid w:val="145E5980"/>
    <w:rsid w:val="14667BA0"/>
    <w:rsid w:val="14770C41"/>
    <w:rsid w:val="147E7933"/>
    <w:rsid w:val="14A04B19"/>
    <w:rsid w:val="14DD5F6C"/>
    <w:rsid w:val="150D15EB"/>
    <w:rsid w:val="1514343C"/>
    <w:rsid w:val="1537214C"/>
    <w:rsid w:val="154527EA"/>
    <w:rsid w:val="15512447"/>
    <w:rsid w:val="15696DF3"/>
    <w:rsid w:val="156F5018"/>
    <w:rsid w:val="157E40B8"/>
    <w:rsid w:val="15A5076C"/>
    <w:rsid w:val="15E470E3"/>
    <w:rsid w:val="15E864C4"/>
    <w:rsid w:val="161029D7"/>
    <w:rsid w:val="162D5CB4"/>
    <w:rsid w:val="1667083C"/>
    <w:rsid w:val="166A3A07"/>
    <w:rsid w:val="168727C4"/>
    <w:rsid w:val="16950BF6"/>
    <w:rsid w:val="1699247E"/>
    <w:rsid w:val="169F6C7E"/>
    <w:rsid w:val="16E26F53"/>
    <w:rsid w:val="171F3F4F"/>
    <w:rsid w:val="172B17AD"/>
    <w:rsid w:val="172D7188"/>
    <w:rsid w:val="174706E6"/>
    <w:rsid w:val="174A0778"/>
    <w:rsid w:val="17502B63"/>
    <w:rsid w:val="175B0291"/>
    <w:rsid w:val="179847D9"/>
    <w:rsid w:val="179E16DA"/>
    <w:rsid w:val="17AF7699"/>
    <w:rsid w:val="18430362"/>
    <w:rsid w:val="18557847"/>
    <w:rsid w:val="18692A6F"/>
    <w:rsid w:val="188A012A"/>
    <w:rsid w:val="189439DF"/>
    <w:rsid w:val="18BB0715"/>
    <w:rsid w:val="18E0605D"/>
    <w:rsid w:val="18EE4A7A"/>
    <w:rsid w:val="19011AD4"/>
    <w:rsid w:val="194D3DA3"/>
    <w:rsid w:val="194F52CE"/>
    <w:rsid w:val="195F3A57"/>
    <w:rsid w:val="195F3C0A"/>
    <w:rsid w:val="196838B8"/>
    <w:rsid w:val="198A798F"/>
    <w:rsid w:val="1A015242"/>
    <w:rsid w:val="1A1A6A29"/>
    <w:rsid w:val="1A9172D8"/>
    <w:rsid w:val="1A92314D"/>
    <w:rsid w:val="1A9E412C"/>
    <w:rsid w:val="1AA762AB"/>
    <w:rsid w:val="1AE1609E"/>
    <w:rsid w:val="1AEB2942"/>
    <w:rsid w:val="1AF20FC3"/>
    <w:rsid w:val="1B156B81"/>
    <w:rsid w:val="1B456FA7"/>
    <w:rsid w:val="1B4B7B5B"/>
    <w:rsid w:val="1B534D3B"/>
    <w:rsid w:val="1B690E13"/>
    <w:rsid w:val="1B8A42BF"/>
    <w:rsid w:val="1B94168D"/>
    <w:rsid w:val="1B977A6A"/>
    <w:rsid w:val="1B9E6E38"/>
    <w:rsid w:val="1BA11BA4"/>
    <w:rsid w:val="1BF96DE8"/>
    <w:rsid w:val="1BFD15D8"/>
    <w:rsid w:val="1C1A3CE1"/>
    <w:rsid w:val="1C2665FF"/>
    <w:rsid w:val="1C310511"/>
    <w:rsid w:val="1C3E1A05"/>
    <w:rsid w:val="1C666806"/>
    <w:rsid w:val="1C711520"/>
    <w:rsid w:val="1C92614D"/>
    <w:rsid w:val="1CA14407"/>
    <w:rsid w:val="1CB34E8A"/>
    <w:rsid w:val="1CCF4674"/>
    <w:rsid w:val="1CCF61CC"/>
    <w:rsid w:val="1CDF2F8B"/>
    <w:rsid w:val="1CE225D4"/>
    <w:rsid w:val="1CFE4EFC"/>
    <w:rsid w:val="1D4539AC"/>
    <w:rsid w:val="1D841D2D"/>
    <w:rsid w:val="1DA2568A"/>
    <w:rsid w:val="1DE44A43"/>
    <w:rsid w:val="1DF34B3B"/>
    <w:rsid w:val="1DF57E55"/>
    <w:rsid w:val="1E0964F9"/>
    <w:rsid w:val="1E1974D8"/>
    <w:rsid w:val="1E3350D3"/>
    <w:rsid w:val="1E460971"/>
    <w:rsid w:val="1E5C5A24"/>
    <w:rsid w:val="1E7A05B5"/>
    <w:rsid w:val="1E841739"/>
    <w:rsid w:val="1E896AB8"/>
    <w:rsid w:val="1E902091"/>
    <w:rsid w:val="1E951C53"/>
    <w:rsid w:val="1EA348D1"/>
    <w:rsid w:val="1EBD1517"/>
    <w:rsid w:val="1EBF2EF3"/>
    <w:rsid w:val="1EC770F0"/>
    <w:rsid w:val="1ECB32EC"/>
    <w:rsid w:val="1ECF6E4F"/>
    <w:rsid w:val="1F037933"/>
    <w:rsid w:val="1F1E626E"/>
    <w:rsid w:val="1F2B5B59"/>
    <w:rsid w:val="1F3A6D83"/>
    <w:rsid w:val="1F5C6841"/>
    <w:rsid w:val="1F604DD6"/>
    <w:rsid w:val="1F7647FF"/>
    <w:rsid w:val="1F8B11DA"/>
    <w:rsid w:val="1F8B660F"/>
    <w:rsid w:val="1F901732"/>
    <w:rsid w:val="1F937D68"/>
    <w:rsid w:val="1FC93264"/>
    <w:rsid w:val="1FFB47C8"/>
    <w:rsid w:val="1FFB7A5A"/>
    <w:rsid w:val="20216F77"/>
    <w:rsid w:val="203A7A98"/>
    <w:rsid w:val="209E6FC9"/>
    <w:rsid w:val="20DD1408"/>
    <w:rsid w:val="20F879A7"/>
    <w:rsid w:val="210931F9"/>
    <w:rsid w:val="2121707F"/>
    <w:rsid w:val="212F7D4E"/>
    <w:rsid w:val="214A6D95"/>
    <w:rsid w:val="21974ADD"/>
    <w:rsid w:val="219B309A"/>
    <w:rsid w:val="21BD5166"/>
    <w:rsid w:val="21E1365B"/>
    <w:rsid w:val="21E2008C"/>
    <w:rsid w:val="21F304F0"/>
    <w:rsid w:val="2221573B"/>
    <w:rsid w:val="22255B28"/>
    <w:rsid w:val="226A1E07"/>
    <w:rsid w:val="22796544"/>
    <w:rsid w:val="227F6529"/>
    <w:rsid w:val="228D0B97"/>
    <w:rsid w:val="229F1835"/>
    <w:rsid w:val="22EA1C0C"/>
    <w:rsid w:val="22EF5362"/>
    <w:rsid w:val="23020CC5"/>
    <w:rsid w:val="230B7E02"/>
    <w:rsid w:val="232B6E5E"/>
    <w:rsid w:val="23300ECF"/>
    <w:rsid w:val="234A58DE"/>
    <w:rsid w:val="236B6443"/>
    <w:rsid w:val="237E473E"/>
    <w:rsid w:val="23B73D93"/>
    <w:rsid w:val="23D25399"/>
    <w:rsid w:val="23D64B21"/>
    <w:rsid w:val="24084065"/>
    <w:rsid w:val="24121B58"/>
    <w:rsid w:val="242E1BDD"/>
    <w:rsid w:val="245619CF"/>
    <w:rsid w:val="245E24B2"/>
    <w:rsid w:val="249A5A40"/>
    <w:rsid w:val="249D5743"/>
    <w:rsid w:val="24AC119A"/>
    <w:rsid w:val="24C8565A"/>
    <w:rsid w:val="24D831A5"/>
    <w:rsid w:val="24FA3723"/>
    <w:rsid w:val="252B1359"/>
    <w:rsid w:val="253F4A49"/>
    <w:rsid w:val="255661F8"/>
    <w:rsid w:val="256E3FBA"/>
    <w:rsid w:val="25985777"/>
    <w:rsid w:val="25BB2D97"/>
    <w:rsid w:val="25C75C4D"/>
    <w:rsid w:val="25FD7559"/>
    <w:rsid w:val="260B30B6"/>
    <w:rsid w:val="26137B88"/>
    <w:rsid w:val="2614571E"/>
    <w:rsid w:val="26147372"/>
    <w:rsid w:val="2674643B"/>
    <w:rsid w:val="26791B23"/>
    <w:rsid w:val="26817443"/>
    <w:rsid w:val="26857A33"/>
    <w:rsid w:val="26CE6429"/>
    <w:rsid w:val="26FD4D46"/>
    <w:rsid w:val="270321F4"/>
    <w:rsid w:val="270336A2"/>
    <w:rsid w:val="272D1A96"/>
    <w:rsid w:val="27895C1E"/>
    <w:rsid w:val="278D3DB1"/>
    <w:rsid w:val="27AB7924"/>
    <w:rsid w:val="27F25627"/>
    <w:rsid w:val="281E47F2"/>
    <w:rsid w:val="285D100C"/>
    <w:rsid w:val="286273C7"/>
    <w:rsid w:val="2885200D"/>
    <w:rsid w:val="28BF48F6"/>
    <w:rsid w:val="28FA346F"/>
    <w:rsid w:val="29037739"/>
    <w:rsid w:val="29074AD5"/>
    <w:rsid w:val="29290371"/>
    <w:rsid w:val="292A55EA"/>
    <w:rsid w:val="292A59E1"/>
    <w:rsid w:val="296B4D38"/>
    <w:rsid w:val="297C0FAE"/>
    <w:rsid w:val="2991654B"/>
    <w:rsid w:val="29AC2AE1"/>
    <w:rsid w:val="29E05E97"/>
    <w:rsid w:val="29E77FDA"/>
    <w:rsid w:val="2A3F30D4"/>
    <w:rsid w:val="2A4733F4"/>
    <w:rsid w:val="2A501DD8"/>
    <w:rsid w:val="2A52560F"/>
    <w:rsid w:val="2A5B59B8"/>
    <w:rsid w:val="2A5D1CE3"/>
    <w:rsid w:val="2A9A25AB"/>
    <w:rsid w:val="2AC074C0"/>
    <w:rsid w:val="2AD53C99"/>
    <w:rsid w:val="2AD6355F"/>
    <w:rsid w:val="2AEF377A"/>
    <w:rsid w:val="2B0B4A02"/>
    <w:rsid w:val="2B102FB5"/>
    <w:rsid w:val="2B425A9D"/>
    <w:rsid w:val="2B512F2D"/>
    <w:rsid w:val="2B5C4C04"/>
    <w:rsid w:val="2B66487C"/>
    <w:rsid w:val="2BBF70AF"/>
    <w:rsid w:val="2BE660E2"/>
    <w:rsid w:val="2C092E3D"/>
    <w:rsid w:val="2C682479"/>
    <w:rsid w:val="2CA06CD2"/>
    <w:rsid w:val="2CAB53D1"/>
    <w:rsid w:val="2CC9323B"/>
    <w:rsid w:val="2CD80E21"/>
    <w:rsid w:val="2CEE3BFA"/>
    <w:rsid w:val="2CF66962"/>
    <w:rsid w:val="2CFF34B2"/>
    <w:rsid w:val="2D433151"/>
    <w:rsid w:val="2D445374"/>
    <w:rsid w:val="2D452F54"/>
    <w:rsid w:val="2D52248A"/>
    <w:rsid w:val="2D5D220B"/>
    <w:rsid w:val="2D7B7E91"/>
    <w:rsid w:val="2DA4759F"/>
    <w:rsid w:val="2DF0698F"/>
    <w:rsid w:val="2E0D3B79"/>
    <w:rsid w:val="2E555C13"/>
    <w:rsid w:val="2E673BF7"/>
    <w:rsid w:val="2EB5739C"/>
    <w:rsid w:val="2ED1004D"/>
    <w:rsid w:val="2EDC1AD0"/>
    <w:rsid w:val="2F047982"/>
    <w:rsid w:val="2F0F35FF"/>
    <w:rsid w:val="2F396FEF"/>
    <w:rsid w:val="2F5F6040"/>
    <w:rsid w:val="2F853F3D"/>
    <w:rsid w:val="2FB35773"/>
    <w:rsid w:val="2FC553C4"/>
    <w:rsid w:val="2FFC2A98"/>
    <w:rsid w:val="30110AE9"/>
    <w:rsid w:val="30602D97"/>
    <w:rsid w:val="3073171B"/>
    <w:rsid w:val="30AD50D2"/>
    <w:rsid w:val="30B6748D"/>
    <w:rsid w:val="30C36AF0"/>
    <w:rsid w:val="30E23D92"/>
    <w:rsid w:val="30F2616F"/>
    <w:rsid w:val="31002896"/>
    <w:rsid w:val="31194338"/>
    <w:rsid w:val="31410D0D"/>
    <w:rsid w:val="3142540A"/>
    <w:rsid w:val="317E0558"/>
    <w:rsid w:val="317E5DD8"/>
    <w:rsid w:val="31802321"/>
    <w:rsid w:val="31AE7649"/>
    <w:rsid w:val="31B11210"/>
    <w:rsid w:val="31B2065F"/>
    <w:rsid w:val="31BC4EB5"/>
    <w:rsid w:val="31E30422"/>
    <w:rsid w:val="31F52043"/>
    <w:rsid w:val="320C4DFF"/>
    <w:rsid w:val="32B61243"/>
    <w:rsid w:val="331A779D"/>
    <w:rsid w:val="332778F1"/>
    <w:rsid w:val="333C64C7"/>
    <w:rsid w:val="334E77C5"/>
    <w:rsid w:val="336E6F1C"/>
    <w:rsid w:val="337F777C"/>
    <w:rsid w:val="3399401B"/>
    <w:rsid w:val="33A27355"/>
    <w:rsid w:val="33AB54B3"/>
    <w:rsid w:val="33B44ABE"/>
    <w:rsid w:val="33C21C38"/>
    <w:rsid w:val="34077C3F"/>
    <w:rsid w:val="341E77E2"/>
    <w:rsid w:val="3480086B"/>
    <w:rsid w:val="34F45DE4"/>
    <w:rsid w:val="35301766"/>
    <w:rsid w:val="35451C5B"/>
    <w:rsid w:val="358045E0"/>
    <w:rsid w:val="35862D5A"/>
    <w:rsid w:val="35CD2028"/>
    <w:rsid w:val="35E923E1"/>
    <w:rsid w:val="35FA6D6C"/>
    <w:rsid w:val="35FD2C40"/>
    <w:rsid w:val="360C322A"/>
    <w:rsid w:val="36203FAD"/>
    <w:rsid w:val="362F6F9E"/>
    <w:rsid w:val="36422D10"/>
    <w:rsid w:val="36575C37"/>
    <w:rsid w:val="3660410A"/>
    <w:rsid w:val="36611D92"/>
    <w:rsid w:val="36AA3F18"/>
    <w:rsid w:val="36C34240"/>
    <w:rsid w:val="36C4595F"/>
    <w:rsid w:val="36D97815"/>
    <w:rsid w:val="375B2A7F"/>
    <w:rsid w:val="377F7E74"/>
    <w:rsid w:val="37884116"/>
    <w:rsid w:val="37B10D2C"/>
    <w:rsid w:val="37BC0748"/>
    <w:rsid w:val="37EE5158"/>
    <w:rsid w:val="37FA4309"/>
    <w:rsid w:val="37FB503F"/>
    <w:rsid w:val="380466E3"/>
    <w:rsid w:val="384629A2"/>
    <w:rsid w:val="384A2381"/>
    <w:rsid w:val="386C1629"/>
    <w:rsid w:val="386C3CB9"/>
    <w:rsid w:val="38AD6B25"/>
    <w:rsid w:val="38C8712C"/>
    <w:rsid w:val="38CC20D9"/>
    <w:rsid w:val="38E4689E"/>
    <w:rsid w:val="38ED680D"/>
    <w:rsid w:val="38EE3D5A"/>
    <w:rsid w:val="38F327D9"/>
    <w:rsid w:val="39282C04"/>
    <w:rsid w:val="394C58DE"/>
    <w:rsid w:val="39922567"/>
    <w:rsid w:val="39BD0106"/>
    <w:rsid w:val="39EE626E"/>
    <w:rsid w:val="3A1C5621"/>
    <w:rsid w:val="3A4C6C62"/>
    <w:rsid w:val="3A555481"/>
    <w:rsid w:val="3A802AC0"/>
    <w:rsid w:val="3AE25D4B"/>
    <w:rsid w:val="3B0740FC"/>
    <w:rsid w:val="3B2B5879"/>
    <w:rsid w:val="3B454D31"/>
    <w:rsid w:val="3B574316"/>
    <w:rsid w:val="3B9A5FAB"/>
    <w:rsid w:val="3BA6596B"/>
    <w:rsid w:val="3BF42122"/>
    <w:rsid w:val="3BFD004E"/>
    <w:rsid w:val="3C1A12E8"/>
    <w:rsid w:val="3C660F30"/>
    <w:rsid w:val="3C8E6009"/>
    <w:rsid w:val="3CAC483E"/>
    <w:rsid w:val="3CB12358"/>
    <w:rsid w:val="3CD845BF"/>
    <w:rsid w:val="3CE50F03"/>
    <w:rsid w:val="3CE77DBE"/>
    <w:rsid w:val="3CE974FE"/>
    <w:rsid w:val="3D101DFD"/>
    <w:rsid w:val="3D2E3082"/>
    <w:rsid w:val="3D405E1E"/>
    <w:rsid w:val="3D430AEC"/>
    <w:rsid w:val="3D5D3ECD"/>
    <w:rsid w:val="3DD46070"/>
    <w:rsid w:val="3DD97470"/>
    <w:rsid w:val="3E101452"/>
    <w:rsid w:val="3E1D6C0E"/>
    <w:rsid w:val="3E340E57"/>
    <w:rsid w:val="3E56028B"/>
    <w:rsid w:val="3E7C5D2B"/>
    <w:rsid w:val="3EC262EC"/>
    <w:rsid w:val="3EFD68A9"/>
    <w:rsid w:val="3F0A4FCC"/>
    <w:rsid w:val="3F0B548C"/>
    <w:rsid w:val="3F1910D1"/>
    <w:rsid w:val="3F2340D4"/>
    <w:rsid w:val="3F2C069E"/>
    <w:rsid w:val="3F3F1F86"/>
    <w:rsid w:val="3F6A5410"/>
    <w:rsid w:val="3F9213DF"/>
    <w:rsid w:val="3FA51F07"/>
    <w:rsid w:val="3FC20E46"/>
    <w:rsid w:val="3FFB4695"/>
    <w:rsid w:val="40055C38"/>
    <w:rsid w:val="40332AEC"/>
    <w:rsid w:val="403B6082"/>
    <w:rsid w:val="403F5B51"/>
    <w:rsid w:val="407839DF"/>
    <w:rsid w:val="409368A0"/>
    <w:rsid w:val="40A213C9"/>
    <w:rsid w:val="41122FB4"/>
    <w:rsid w:val="411F757A"/>
    <w:rsid w:val="412557EB"/>
    <w:rsid w:val="4127735E"/>
    <w:rsid w:val="418C3E8A"/>
    <w:rsid w:val="41A57179"/>
    <w:rsid w:val="41CF726D"/>
    <w:rsid w:val="41E87C90"/>
    <w:rsid w:val="41FD174B"/>
    <w:rsid w:val="420D6BE1"/>
    <w:rsid w:val="421235A5"/>
    <w:rsid w:val="422F303B"/>
    <w:rsid w:val="42426926"/>
    <w:rsid w:val="425A3AC3"/>
    <w:rsid w:val="427A0A64"/>
    <w:rsid w:val="42BF1C02"/>
    <w:rsid w:val="42E1417A"/>
    <w:rsid w:val="43105545"/>
    <w:rsid w:val="431B5360"/>
    <w:rsid w:val="431D1ACC"/>
    <w:rsid w:val="43844F37"/>
    <w:rsid w:val="43854A5E"/>
    <w:rsid w:val="43A54E28"/>
    <w:rsid w:val="43A8628C"/>
    <w:rsid w:val="43AE53D2"/>
    <w:rsid w:val="43B562C1"/>
    <w:rsid w:val="43C028D4"/>
    <w:rsid w:val="43D84A0F"/>
    <w:rsid w:val="44005BFB"/>
    <w:rsid w:val="44091570"/>
    <w:rsid w:val="440C1237"/>
    <w:rsid w:val="44185FA3"/>
    <w:rsid w:val="44254B8E"/>
    <w:rsid w:val="44472F63"/>
    <w:rsid w:val="44474F37"/>
    <w:rsid w:val="447720B5"/>
    <w:rsid w:val="447800C6"/>
    <w:rsid w:val="448F7D91"/>
    <w:rsid w:val="44977143"/>
    <w:rsid w:val="44AB0976"/>
    <w:rsid w:val="44B160FB"/>
    <w:rsid w:val="44C0208E"/>
    <w:rsid w:val="44C474F0"/>
    <w:rsid w:val="44C71E7C"/>
    <w:rsid w:val="44CD15E8"/>
    <w:rsid w:val="44F82E2B"/>
    <w:rsid w:val="44FE4741"/>
    <w:rsid w:val="45060F05"/>
    <w:rsid w:val="450C3F67"/>
    <w:rsid w:val="4518490D"/>
    <w:rsid w:val="452E5851"/>
    <w:rsid w:val="45640197"/>
    <w:rsid w:val="45682DD9"/>
    <w:rsid w:val="45694CCE"/>
    <w:rsid w:val="458B0DBA"/>
    <w:rsid w:val="46052BAE"/>
    <w:rsid w:val="462A13EB"/>
    <w:rsid w:val="4662037D"/>
    <w:rsid w:val="4669667B"/>
    <w:rsid w:val="46697505"/>
    <w:rsid w:val="467D53BF"/>
    <w:rsid w:val="4686788B"/>
    <w:rsid w:val="46DF179F"/>
    <w:rsid w:val="47141C9C"/>
    <w:rsid w:val="471B4D50"/>
    <w:rsid w:val="472E59BC"/>
    <w:rsid w:val="47477275"/>
    <w:rsid w:val="47686481"/>
    <w:rsid w:val="478E58ED"/>
    <w:rsid w:val="4790503F"/>
    <w:rsid w:val="47AB0FC3"/>
    <w:rsid w:val="47FD4F82"/>
    <w:rsid w:val="48446A2C"/>
    <w:rsid w:val="48B47C4C"/>
    <w:rsid w:val="48E456CF"/>
    <w:rsid w:val="48F518E7"/>
    <w:rsid w:val="49105C2C"/>
    <w:rsid w:val="491875D9"/>
    <w:rsid w:val="492954F2"/>
    <w:rsid w:val="494647DC"/>
    <w:rsid w:val="497E4120"/>
    <w:rsid w:val="49A11BC1"/>
    <w:rsid w:val="49B2247E"/>
    <w:rsid w:val="4A0A5D9B"/>
    <w:rsid w:val="4A2D1017"/>
    <w:rsid w:val="4AB92B5B"/>
    <w:rsid w:val="4B00036A"/>
    <w:rsid w:val="4B515E37"/>
    <w:rsid w:val="4B584BB2"/>
    <w:rsid w:val="4B6A6F1E"/>
    <w:rsid w:val="4B723637"/>
    <w:rsid w:val="4B724DF3"/>
    <w:rsid w:val="4BCC1CE5"/>
    <w:rsid w:val="4C276D25"/>
    <w:rsid w:val="4C48141F"/>
    <w:rsid w:val="4C581063"/>
    <w:rsid w:val="4C6B42FA"/>
    <w:rsid w:val="4C706C72"/>
    <w:rsid w:val="4C9B04EA"/>
    <w:rsid w:val="4CBD075D"/>
    <w:rsid w:val="4CED18C8"/>
    <w:rsid w:val="4D0D40F5"/>
    <w:rsid w:val="4D1206CF"/>
    <w:rsid w:val="4D143F49"/>
    <w:rsid w:val="4D252246"/>
    <w:rsid w:val="4D456168"/>
    <w:rsid w:val="4D4D3B3F"/>
    <w:rsid w:val="4D515096"/>
    <w:rsid w:val="4D56288A"/>
    <w:rsid w:val="4DA33344"/>
    <w:rsid w:val="4DA765A3"/>
    <w:rsid w:val="4DCB65E3"/>
    <w:rsid w:val="4DF06FD3"/>
    <w:rsid w:val="4E1F4243"/>
    <w:rsid w:val="4E352915"/>
    <w:rsid w:val="4E5A59A6"/>
    <w:rsid w:val="4E6B114D"/>
    <w:rsid w:val="4EA56870"/>
    <w:rsid w:val="4EE557F7"/>
    <w:rsid w:val="4EE83966"/>
    <w:rsid w:val="4F7B0827"/>
    <w:rsid w:val="4F7D5586"/>
    <w:rsid w:val="4FB30E47"/>
    <w:rsid w:val="4FBB00C8"/>
    <w:rsid w:val="4FBF1082"/>
    <w:rsid w:val="4FF31BBA"/>
    <w:rsid w:val="50026704"/>
    <w:rsid w:val="501F731A"/>
    <w:rsid w:val="50217700"/>
    <w:rsid w:val="5028289F"/>
    <w:rsid w:val="50294B1E"/>
    <w:rsid w:val="508D7C22"/>
    <w:rsid w:val="509B7D5B"/>
    <w:rsid w:val="509C5B02"/>
    <w:rsid w:val="509E0EFB"/>
    <w:rsid w:val="50B837F8"/>
    <w:rsid w:val="50C2570B"/>
    <w:rsid w:val="51410AC8"/>
    <w:rsid w:val="51483496"/>
    <w:rsid w:val="516E5EF0"/>
    <w:rsid w:val="517D2292"/>
    <w:rsid w:val="51B278B3"/>
    <w:rsid w:val="51D57261"/>
    <w:rsid w:val="51EB2A41"/>
    <w:rsid w:val="51FC147F"/>
    <w:rsid w:val="52387D37"/>
    <w:rsid w:val="52633215"/>
    <w:rsid w:val="52690CE7"/>
    <w:rsid w:val="52792DEA"/>
    <w:rsid w:val="527E3597"/>
    <w:rsid w:val="52AE3732"/>
    <w:rsid w:val="52C569B4"/>
    <w:rsid w:val="52CA30E2"/>
    <w:rsid w:val="52EC107C"/>
    <w:rsid w:val="52F32B03"/>
    <w:rsid w:val="53A41FD5"/>
    <w:rsid w:val="54094823"/>
    <w:rsid w:val="540E65E0"/>
    <w:rsid w:val="542412F0"/>
    <w:rsid w:val="54594214"/>
    <w:rsid w:val="547120DB"/>
    <w:rsid w:val="54772D8B"/>
    <w:rsid w:val="548B0415"/>
    <w:rsid w:val="54AB7D71"/>
    <w:rsid w:val="54BA5C33"/>
    <w:rsid w:val="54C61F20"/>
    <w:rsid w:val="54D17B24"/>
    <w:rsid w:val="54FD741D"/>
    <w:rsid w:val="55137725"/>
    <w:rsid w:val="553401E3"/>
    <w:rsid w:val="555B0853"/>
    <w:rsid w:val="557674D1"/>
    <w:rsid w:val="55C54D2C"/>
    <w:rsid w:val="55E11ED1"/>
    <w:rsid w:val="55EE5BD0"/>
    <w:rsid w:val="55F9211D"/>
    <w:rsid w:val="566A22EE"/>
    <w:rsid w:val="56D106DE"/>
    <w:rsid w:val="57026CF1"/>
    <w:rsid w:val="570F656D"/>
    <w:rsid w:val="574153E4"/>
    <w:rsid w:val="57473FD3"/>
    <w:rsid w:val="57511BD2"/>
    <w:rsid w:val="57576B5F"/>
    <w:rsid w:val="57AE3587"/>
    <w:rsid w:val="57BC2DAE"/>
    <w:rsid w:val="57DE65FE"/>
    <w:rsid w:val="57EE5F68"/>
    <w:rsid w:val="57F75EE0"/>
    <w:rsid w:val="57FB4F12"/>
    <w:rsid w:val="58171515"/>
    <w:rsid w:val="583468AB"/>
    <w:rsid w:val="583F7D95"/>
    <w:rsid w:val="588A0533"/>
    <w:rsid w:val="58925DFC"/>
    <w:rsid w:val="58A065D3"/>
    <w:rsid w:val="58E153E6"/>
    <w:rsid w:val="58FD135C"/>
    <w:rsid w:val="591A73D3"/>
    <w:rsid w:val="593D5A74"/>
    <w:rsid w:val="59465E4A"/>
    <w:rsid w:val="594A1991"/>
    <w:rsid w:val="59527367"/>
    <w:rsid w:val="59530B42"/>
    <w:rsid w:val="595F253E"/>
    <w:rsid w:val="59774F93"/>
    <w:rsid w:val="597D2F96"/>
    <w:rsid w:val="59F02E9A"/>
    <w:rsid w:val="59F8553C"/>
    <w:rsid w:val="59FD7865"/>
    <w:rsid w:val="5A1C18B2"/>
    <w:rsid w:val="5A5879DA"/>
    <w:rsid w:val="5A7A5351"/>
    <w:rsid w:val="5A9675EA"/>
    <w:rsid w:val="5B0E5526"/>
    <w:rsid w:val="5B3673DA"/>
    <w:rsid w:val="5B3B3A9F"/>
    <w:rsid w:val="5B51790A"/>
    <w:rsid w:val="5B786563"/>
    <w:rsid w:val="5BB8045A"/>
    <w:rsid w:val="5BE41B57"/>
    <w:rsid w:val="5C3F5168"/>
    <w:rsid w:val="5C7D4E6F"/>
    <w:rsid w:val="5C8E4B36"/>
    <w:rsid w:val="5CAF45C0"/>
    <w:rsid w:val="5CC80185"/>
    <w:rsid w:val="5CCD0786"/>
    <w:rsid w:val="5CD95693"/>
    <w:rsid w:val="5CE31793"/>
    <w:rsid w:val="5CFE3314"/>
    <w:rsid w:val="5D0B0D37"/>
    <w:rsid w:val="5D1120E4"/>
    <w:rsid w:val="5D2E0DD5"/>
    <w:rsid w:val="5D32484D"/>
    <w:rsid w:val="5D80536A"/>
    <w:rsid w:val="5D8E1708"/>
    <w:rsid w:val="5D966B4F"/>
    <w:rsid w:val="5DB9647D"/>
    <w:rsid w:val="5DE84A3E"/>
    <w:rsid w:val="5E0852CD"/>
    <w:rsid w:val="5E086836"/>
    <w:rsid w:val="5E0F0788"/>
    <w:rsid w:val="5E320117"/>
    <w:rsid w:val="5E33299B"/>
    <w:rsid w:val="5E45532B"/>
    <w:rsid w:val="5E6903EA"/>
    <w:rsid w:val="5EA26291"/>
    <w:rsid w:val="5EAF4A2C"/>
    <w:rsid w:val="5EDF7846"/>
    <w:rsid w:val="5EFD74F0"/>
    <w:rsid w:val="5EFE0E15"/>
    <w:rsid w:val="5F0F3AE8"/>
    <w:rsid w:val="5F1511C9"/>
    <w:rsid w:val="5F3673C4"/>
    <w:rsid w:val="5F3C003B"/>
    <w:rsid w:val="5F5E0580"/>
    <w:rsid w:val="5F636219"/>
    <w:rsid w:val="5F97281D"/>
    <w:rsid w:val="5F9E5AE8"/>
    <w:rsid w:val="5FA90458"/>
    <w:rsid w:val="5FD2273E"/>
    <w:rsid w:val="5FE33419"/>
    <w:rsid w:val="5FEB22D8"/>
    <w:rsid w:val="5FF73C07"/>
    <w:rsid w:val="5FFA5470"/>
    <w:rsid w:val="600156E3"/>
    <w:rsid w:val="610605B4"/>
    <w:rsid w:val="6121567D"/>
    <w:rsid w:val="613039A5"/>
    <w:rsid w:val="61356788"/>
    <w:rsid w:val="614A3F71"/>
    <w:rsid w:val="61543A6C"/>
    <w:rsid w:val="6177034C"/>
    <w:rsid w:val="61811E41"/>
    <w:rsid w:val="619E276A"/>
    <w:rsid w:val="61A741E0"/>
    <w:rsid w:val="61AF24C1"/>
    <w:rsid w:val="61B94ECA"/>
    <w:rsid w:val="61D20531"/>
    <w:rsid w:val="61D30394"/>
    <w:rsid w:val="61FD3AF0"/>
    <w:rsid w:val="61FE29B0"/>
    <w:rsid w:val="62152F6B"/>
    <w:rsid w:val="62475A12"/>
    <w:rsid w:val="62810702"/>
    <w:rsid w:val="62DB4EBA"/>
    <w:rsid w:val="630B5DCB"/>
    <w:rsid w:val="633141A6"/>
    <w:rsid w:val="635F6AD5"/>
    <w:rsid w:val="63A40FA8"/>
    <w:rsid w:val="63D619DB"/>
    <w:rsid w:val="63F14A79"/>
    <w:rsid w:val="63F574DD"/>
    <w:rsid w:val="640C2DB7"/>
    <w:rsid w:val="640E60E1"/>
    <w:rsid w:val="642F4DE2"/>
    <w:rsid w:val="644D12F1"/>
    <w:rsid w:val="64556F9C"/>
    <w:rsid w:val="647B3536"/>
    <w:rsid w:val="64A0047C"/>
    <w:rsid w:val="64A1178D"/>
    <w:rsid w:val="64C303C8"/>
    <w:rsid w:val="64DD4C0A"/>
    <w:rsid w:val="64E0544D"/>
    <w:rsid w:val="64F46860"/>
    <w:rsid w:val="6529365F"/>
    <w:rsid w:val="65356E83"/>
    <w:rsid w:val="65420418"/>
    <w:rsid w:val="654D2BBB"/>
    <w:rsid w:val="654F504C"/>
    <w:rsid w:val="657A5DFA"/>
    <w:rsid w:val="659C0AB2"/>
    <w:rsid w:val="65AB60B4"/>
    <w:rsid w:val="65BA1908"/>
    <w:rsid w:val="65D001C6"/>
    <w:rsid w:val="65EF106A"/>
    <w:rsid w:val="65F47178"/>
    <w:rsid w:val="66482E1D"/>
    <w:rsid w:val="6652587C"/>
    <w:rsid w:val="66747640"/>
    <w:rsid w:val="667D0F97"/>
    <w:rsid w:val="66C72BF7"/>
    <w:rsid w:val="66E0013D"/>
    <w:rsid w:val="66EA354B"/>
    <w:rsid w:val="66EC28DF"/>
    <w:rsid w:val="673E1A2B"/>
    <w:rsid w:val="676F43E2"/>
    <w:rsid w:val="67B45253"/>
    <w:rsid w:val="67C50A22"/>
    <w:rsid w:val="67F538DA"/>
    <w:rsid w:val="68252845"/>
    <w:rsid w:val="68417508"/>
    <w:rsid w:val="68523AB4"/>
    <w:rsid w:val="687F7D93"/>
    <w:rsid w:val="68AA6ED8"/>
    <w:rsid w:val="68AD417F"/>
    <w:rsid w:val="68BC5F9F"/>
    <w:rsid w:val="68F34431"/>
    <w:rsid w:val="68F518D9"/>
    <w:rsid w:val="69036548"/>
    <w:rsid w:val="69545708"/>
    <w:rsid w:val="695875A4"/>
    <w:rsid w:val="699A0910"/>
    <w:rsid w:val="699D2C37"/>
    <w:rsid w:val="69F502FB"/>
    <w:rsid w:val="6A432944"/>
    <w:rsid w:val="6A672206"/>
    <w:rsid w:val="6A7B301F"/>
    <w:rsid w:val="6AA3120C"/>
    <w:rsid w:val="6ABF0987"/>
    <w:rsid w:val="6AC62D86"/>
    <w:rsid w:val="6ADD4875"/>
    <w:rsid w:val="6AFC7D92"/>
    <w:rsid w:val="6B475EF2"/>
    <w:rsid w:val="6B5D26EA"/>
    <w:rsid w:val="6BAD5616"/>
    <w:rsid w:val="6BB25076"/>
    <w:rsid w:val="6BD45781"/>
    <w:rsid w:val="6C5F5640"/>
    <w:rsid w:val="6C73304C"/>
    <w:rsid w:val="6C880240"/>
    <w:rsid w:val="6C99242C"/>
    <w:rsid w:val="6CB24081"/>
    <w:rsid w:val="6CC8332B"/>
    <w:rsid w:val="6CCE582C"/>
    <w:rsid w:val="6CEC7321"/>
    <w:rsid w:val="6CF2395E"/>
    <w:rsid w:val="6D0305C2"/>
    <w:rsid w:val="6D1C2B81"/>
    <w:rsid w:val="6D210954"/>
    <w:rsid w:val="6D2A560D"/>
    <w:rsid w:val="6D346E4E"/>
    <w:rsid w:val="6D490F7A"/>
    <w:rsid w:val="6D5D31D3"/>
    <w:rsid w:val="6D747A00"/>
    <w:rsid w:val="6D8A7005"/>
    <w:rsid w:val="6D8C0BB1"/>
    <w:rsid w:val="6D9A7CD8"/>
    <w:rsid w:val="6DC15CEF"/>
    <w:rsid w:val="6DDF5D1E"/>
    <w:rsid w:val="6DEE0DB7"/>
    <w:rsid w:val="6DF14E8F"/>
    <w:rsid w:val="6E0C3DFF"/>
    <w:rsid w:val="6E1C2895"/>
    <w:rsid w:val="6E565F85"/>
    <w:rsid w:val="6E712C89"/>
    <w:rsid w:val="6E726810"/>
    <w:rsid w:val="6E793007"/>
    <w:rsid w:val="6E7A7EF3"/>
    <w:rsid w:val="6E901D8E"/>
    <w:rsid w:val="6EA94557"/>
    <w:rsid w:val="6F3764CF"/>
    <w:rsid w:val="6F4B5B61"/>
    <w:rsid w:val="6F7C1908"/>
    <w:rsid w:val="6F9F1EC2"/>
    <w:rsid w:val="6FE93312"/>
    <w:rsid w:val="6FF54E26"/>
    <w:rsid w:val="70430F5D"/>
    <w:rsid w:val="7078391D"/>
    <w:rsid w:val="7088099E"/>
    <w:rsid w:val="70B6149C"/>
    <w:rsid w:val="70E95B67"/>
    <w:rsid w:val="710276D6"/>
    <w:rsid w:val="710639BE"/>
    <w:rsid w:val="71127BA9"/>
    <w:rsid w:val="711B5A85"/>
    <w:rsid w:val="711C20C4"/>
    <w:rsid w:val="711E06FB"/>
    <w:rsid w:val="712D4756"/>
    <w:rsid w:val="713567D9"/>
    <w:rsid w:val="714E3CCF"/>
    <w:rsid w:val="71686A9C"/>
    <w:rsid w:val="716E3794"/>
    <w:rsid w:val="71765E92"/>
    <w:rsid w:val="717F76AC"/>
    <w:rsid w:val="718031B2"/>
    <w:rsid w:val="719E0FAA"/>
    <w:rsid w:val="71E16A03"/>
    <w:rsid w:val="71E71F6D"/>
    <w:rsid w:val="71E87095"/>
    <w:rsid w:val="722078A1"/>
    <w:rsid w:val="72401FCE"/>
    <w:rsid w:val="726A3795"/>
    <w:rsid w:val="728660B3"/>
    <w:rsid w:val="72EC1AC8"/>
    <w:rsid w:val="72F33633"/>
    <w:rsid w:val="73077B43"/>
    <w:rsid w:val="732B6BA3"/>
    <w:rsid w:val="73524D76"/>
    <w:rsid w:val="737A26B8"/>
    <w:rsid w:val="7385799D"/>
    <w:rsid w:val="73883C0C"/>
    <w:rsid w:val="73E529A5"/>
    <w:rsid w:val="73EF1FDA"/>
    <w:rsid w:val="73F069F8"/>
    <w:rsid w:val="744C22BE"/>
    <w:rsid w:val="74547E66"/>
    <w:rsid w:val="74626E70"/>
    <w:rsid w:val="7492396B"/>
    <w:rsid w:val="74A51876"/>
    <w:rsid w:val="74CE2295"/>
    <w:rsid w:val="75015F2A"/>
    <w:rsid w:val="752544E2"/>
    <w:rsid w:val="75830240"/>
    <w:rsid w:val="75A62D6E"/>
    <w:rsid w:val="75B86A5D"/>
    <w:rsid w:val="75E60CB5"/>
    <w:rsid w:val="761428C1"/>
    <w:rsid w:val="76353E23"/>
    <w:rsid w:val="764A4E2D"/>
    <w:rsid w:val="765C355C"/>
    <w:rsid w:val="766B6EEC"/>
    <w:rsid w:val="768B0649"/>
    <w:rsid w:val="76995CD5"/>
    <w:rsid w:val="76A543D9"/>
    <w:rsid w:val="76DE2B90"/>
    <w:rsid w:val="77262000"/>
    <w:rsid w:val="775D3F50"/>
    <w:rsid w:val="77647CAE"/>
    <w:rsid w:val="779830A0"/>
    <w:rsid w:val="77B30DCF"/>
    <w:rsid w:val="77C84718"/>
    <w:rsid w:val="77CC716D"/>
    <w:rsid w:val="77E33D2F"/>
    <w:rsid w:val="77ED3B88"/>
    <w:rsid w:val="78140EB7"/>
    <w:rsid w:val="78313598"/>
    <w:rsid w:val="78405EE2"/>
    <w:rsid w:val="78552BEC"/>
    <w:rsid w:val="787C18AD"/>
    <w:rsid w:val="78D80AE2"/>
    <w:rsid w:val="790D73C2"/>
    <w:rsid w:val="79186066"/>
    <w:rsid w:val="79334C5A"/>
    <w:rsid w:val="79363C64"/>
    <w:rsid w:val="793E7E99"/>
    <w:rsid w:val="79440892"/>
    <w:rsid w:val="79600010"/>
    <w:rsid w:val="79BE7658"/>
    <w:rsid w:val="79CE5DE4"/>
    <w:rsid w:val="79CF4F96"/>
    <w:rsid w:val="79D83FF1"/>
    <w:rsid w:val="79F600D5"/>
    <w:rsid w:val="7A0E3B4D"/>
    <w:rsid w:val="7A1167CE"/>
    <w:rsid w:val="7A2D6D03"/>
    <w:rsid w:val="7AB9729F"/>
    <w:rsid w:val="7ADA6350"/>
    <w:rsid w:val="7AE4168E"/>
    <w:rsid w:val="7AE932A1"/>
    <w:rsid w:val="7AEC67CE"/>
    <w:rsid w:val="7B2228A9"/>
    <w:rsid w:val="7B2C059A"/>
    <w:rsid w:val="7B505A01"/>
    <w:rsid w:val="7B57673A"/>
    <w:rsid w:val="7B5F0F99"/>
    <w:rsid w:val="7BAE1D65"/>
    <w:rsid w:val="7BD52D9F"/>
    <w:rsid w:val="7BDE7C18"/>
    <w:rsid w:val="7BE27B42"/>
    <w:rsid w:val="7C0C72A5"/>
    <w:rsid w:val="7C0F59B2"/>
    <w:rsid w:val="7C5151CA"/>
    <w:rsid w:val="7C562047"/>
    <w:rsid w:val="7C8C570D"/>
    <w:rsid w:val="7C910878"/>
    <w:rsid w:val="7CEF1D89"/>
    <w:rsid w:val="7CFB2F50"/>
    <w:rsid w:val="7D00721A"/>
    <w:rsid w:val="7D1279BF"/>
    <w:rsid w:val="7D3D2DA1"/>
    <w:rsid w:val="7D470E1C"/>
    <w:rsid w:val="7D573866"/>
    <w:rsid w:val="7D755656"/>
    <w:rsid w:val="7D9E0A61"/>
    <w:rsid w:val="7DAB4BE3"/>
    <w:rsid w:val="7DB12CF2"/>
    <w:rsid w:val="7DBA1439"/>
    <w:rsid w:val="7DBE264F"/>
    <w:rsid w:val="7DD65915"/>
    <w:rsid w:val="7E1C1432"/>
    <w:rsid w:val="7E424D15"/>
    <w:rsid w:val="7EF71AE8"/>
    <w:rsid w:val="7F070D6E"/>
    <w:rsid w:val="7F596A0D"/>
    <w:rsid w:val="7F8C2B44"/>
    <w:rsid w:val="7F94427C"/>
    <w:rsid w:val="7FA96977"/>
    <w:rsid w:val="7FD105D7"/>
    <w:rsid w:val="7FFF27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8"/>
    <w:qFormat/>
    <w:uiPriority w:val="0"/>
    <w:pPr>
      <w:keepNext/>
      <w:jc w:val="center"/>
      <w:outlineLvl w:val="0"/>
    </w:pPr>
    <w:rPr>
      <w:rFonts w:ascii="楷体_GB2312" w:eastAsia="楷体_GB2312"/>
      <w:b/>
      <w:sz w:val="28"/>
    </w:rPr>
  </w:style>
  <w:style w:type="paragraph" w:styleId="4">
    <w:name w:val="heading 2"/>
    <w:basedOn w:val="1"/>
    <w:next w:val="1"/>
    <w:link w:val="63"/>
    <w:qFormat/>
    <w:uiPriority w:val="0"/>
    <w:pPr>
      <w:keepNext/>
      <w:jc w:val="center"/>
      <w:outlineLvl w:val="1"/>
    </w:pPr>
    <w:rPr>
      <w:rFonts w:ascii="楷体_GB2312" w:eastAsia="楷体_GB2312"/>
      <w:b/>
      <w:bCs/>
      <w:sz w:val="18"/>
    </w:rPr>
  </w:style>
  <w:style w:type="paragraph" w:styleId="5">
    <w:name w:val="heading 3"/>
    <w:basedOn w:val="1"/>
    <w:next w:val="1"/>
    <w:link w:val="41"/>
    <w:qFormat/>
    <w:uiPriority w:val="0"/>
    <w:pPr>
      <w:keepNext/>
      <w:jc w:val="center"/>
      <w:outlineLvl w:val="2"/>
    </w:pPr>
    <w:rPr>
      <w:rFonts w:eastAsia="楷体_GB2312"/>
      <w:b/>
      <w:bCs/>
      <w:sz w:val="15"/>
    </w:rPr>
  </w:style>
  <w:style w:type="paragraph" w:styleId="6">
    <w:name w:val="heading 4"/>
    <w:basedOn w:val="1"/>
    <w:next w:val="1"/>
    <w:link w:val="40"/>
    <w:qFormat/>
    <w:uiPriority w:val="0"/>
    <w:pPr>
      <w:keepNext/>
      <w:jc w:val="center"/>
      <w:outlineLvl w:val="3"/>
    </w:pPr>
    <w:rPr>
      <w:rFonts w:eastAsia="楷体_GB2312"/>
      <w:b/>
      <w:bCs/>
      <w:sz w:val="13"/>
    </w:rPr>
  </w:style>
  <w:style w:type="paragraph" w:styleId="7">
    <w:name w:val="heading 5"/>
    <w:basedOn w:val="1"/>
    <w:next w:val="1"/>
    <w:link w:val="39"/>
    <w:qFormat/>
    <w:uiPriority w:val="0"/>
    <w:pPr>
      <w:keepNext/>
      <w:numPr>
        <w:ilvl w:val="0"/>
        <w:numId w:val="1"/>
      </w:numPr>
      <w:outlineLvl w:val="4"/>
    </w:pPr>
    <w:rPr>
      <w:rFonts w:ascii="楷体_GB2312" w:eastAsia="楷体_GB2312"/>
      <w:bCs/>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4"/>
    <w:qFormat/>
    <w:uiPriority w:val="0"/>
    <w:rPr>
      <w:rFonts w:ascii="华文中宋" w:eastAsia="华文中宋"/>
      <w:bCs/>
      <w:sz w:val="28"/>
    </w:rPr>
  </w:style>
  <w:style w:type="paragraph" w:styleId="8">
    <w:name w:val="Normal Indent"/>
    <w:basedOn w:val="1"/>
    <w:qFormat/>
    <w:uiPriority w:val="0"/>
    <w:pPr>
      <w:ind w:firstLine="420"/>
    </w:pPr>
  </w:style>
  <w:style w:type="paragraph" w:styleId="9">
    <w:name w:val="caption"/>
    <w:basedOn w:val="1"/>
    <w:next w:val="1"/>
    <w:qFormat/>
    <w:uiPriority w:val="0"/>
    <w:rPr>
      <w:rFonts w:ascii="Arial" w:hAnsi="Arial" w:eastAsia="黑体"/>
      <w:sz w:val="20"/>
    </w:rPr>
  </w:style>
  <w:style w:type="paragraph" w:styleId="10">
    <w:name w:val="Document Map"/>
    <w:basedOn w:val="1"/>
    <w:link w:val="56"/>
    <w:qFormat/>
    <w:uiPriority w:val="0"/>
    <w:pPr>
      <w:shd w:val="clear" w:color="auto" w:fill="000080"/>
    </w:pPr>
  </w:style>
  <w:style w:type="paragraph" w:styleId="11">
    <w:name w:val="annotation text"/>
    <w:basedOn w:val="1"/>
    <w:link w:val="60"/>
    <w:qFormat/>
    <w:uiPriority w:val="0"/>
    <w:pPr>
      <w:autoSpaceDE w:val="0"/>
      <w:autoSpaceDN w:val="0"/>
      <w:adjustRightInd w:val="0"/>
      <w:spacing w:line="360" w:lineRule="auto"/>
      <w:ind w:firstLine="420" w:firstLineChars="200"/>
      <w:jc w:val="left"/>
    </w:pPr>
    <w:rPr>
      <w:kern w:val="0"/>
    </w:rPr>
  </w:style>
  <w:style w:type="paragraph" w:styleId="12">
    <w:name w:val="Body Text 3"/>
    <w:basedOn w:val="1"/>
    <w:link w:val="64"/>
    <w:qFormat/>
    <w:uiPriority w:val="0"/>
    <w:pPr>
      <w:spacing w:after="120"/>
    </w:pPr>
    <w:rPr>
      <w:sz w:val="16"/>
      <w:szCs w:val="16"/>
    </w:rPr>
  </w:style>
  <w:style w:type="paragraph" w:styleId="13">
    <w:name w:val="Body Text Indent"/>
    <w:basedOn w:val="1"/>
    <w:next w:val="1"/>
    <w:link w:val="74"/>
    <w:qFormat/>
    <w:uiPriority w:val="0"/>
    <w:pPr>
      <w:ind w:firstLine="576"/>
    </w:pPr>
    <w:rPr>
      <w:b/>
      <w:sz w:val="30"/>
    </w:rPr>
  </w:style>
  <w:style w:type="paragraph" w:styleId="14">
    <w:name w:val="Block Text"/>
    <w:basedOn w:val="1"/>
    <w:next w:val="2"/>
    <w:qFormat/>
    <w:uiPriority w:val="0"/>
    <w:pPr>
      <w:ind w:left="1260" w:right="-1243"/>
      <w:jc w:val="left"/>
    </w:pPr>
    <w:rPr>
      <w:color w:val="000000"/>
      <w:sz w:val="32"/>
      <w:szCs w:val="20"/>
    </w:rPr>
  </w:style>
  <w:style w:type="paragraph" w:styleId="15">
    <w:name w:val="Plain Text"/>
    <w:basedOn w:val="1"/>
    <w:link w:val="69"/>
    <w:qFormat/>
    <w:uiPriority w:val="0"/>
    <w:rPr>
      <w:rFonts w:ascii="宋体" w:hAnsi="Courier New"/>
    </w:rPr>
  </w:style>
  <w:style w:type="paragraph" w:styleId="16">
    <w:name w:val="Date"/>
    <w:basedOn w:val="1"/>
    <w:next w:val="1"/>
    <w:link w:val="67"/>
    <w:qFormat/>
    <w:uiPriority w:val="0"/>
    <w:rPr>
      <w:rFonts w:eastAsia="黑体"/>
      <w:b/>
      <w:sz w:val="36"/>
    </w:rPr>
  </w:style>
  <w:style w:type="paragraph" w:styleId="17">
    <w:name w:val="Body Text Indent 2"/>
    <w:basedOn w:val="1"/>
    <w:link w:val="68"/>
    <w:qFormat/>
    <w:uiPriority w:val="0"/>
    <w:pPr>
      <w:ind w:left="900"/>
    </w:pPr>
    <w:rPr>
      <w:rFonts w:ascii="楷体_GB2312" w:eastAsia="楷体_GB2312"/>
      <w:b/>
      <w:sz w:val="28"/>
    </w:rPr>
  </w:style>
  <w:style w:type="paragraph" w:styleId="18">
    <w:name w:val="Balloon Text"/>
    <w:basedOn w:val="1"/>
    <w:link w:val="76"/>
    <w:qFormat/>
    <w:uiPriority w:val="0"/>
    <w:rPr>
      <w:sz w:val="18"/>
      <w:szCs w:val="18"/>
    </w:rPr>
  </w:style>
  <w:style w:type="paragraph" w:styleId="19">
    <w:name w:val="footer"/>
    <w:basedOn w:val="1"/>
    <w:link w:val="43"/>
    <w:qFormat/>
    <w:uiPriority w:val="0"/>
    <w:pPr>
      <w:tabs>
        <w:tab w:val="center" w:pos="4153"/>
        <w:tab w:val="right" w:pos="8306"/>
      </w:tabs>
      <w:snapToGrid w:val="0"/>
      <w:jc w:val="left"/>
    </w:pPr>
    <w:rPr>
      <w:sz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unhideWhenUsed/>
    <w:qFormat/>
    <w:uiPriority w:val="0"/>
    <w:rPr>
      <w:rFonts w:ascii="Calibri" w:hAnsi="Calibri"/>
      <w:szCs w:val="22"/>
    </w:rPr>
  </w:style>
  <w:style w:type="paragraph" w:styleId="22">
    <w:name w:val="Body Text Indent 3"/>
    <w:basedOn w:val="1"/>
    <w:link w:val="75"/>
    <w:qFormat/>
    <w:uiPriority w:val="0"/>
    <w:pPr>
      <w:ind w:left="359" w:leftChars="171" w:firstLine="359" w:firstLineChars="171"/>
    </w:pPr>
  </w:style>
  <w:style w:type="paragraph" w:styleId="23">
    <w:name w:val="Body Text 2"/>
    <w:basedOn w:val="1"/>
    <w:link w:val="80"/>
    <w:qFormat/>
    <w:uiPriority w:val="0"/>
    <w:pPr>
      <w:spacing w:after="120" w:line="480" w:lineRule="auto"/>
    </w:p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index 1"/>
    <w:basedOn w:val="1"/>
    <w:next w:val="1"/>
    <w:qFormat/>
    <w:uiPriority w:val="0"/>
  </w:style>
  <w:style w:type="paragraph" w:styleId="26">
    <w:name w:val="Title"/>
    <w:basedOn w:val="1"/>
    <w:qFormat/>
    <w:uiPriority w:val="0"/>
    <w:pPr>
      <w:adjustRightInd w:val="0"/>
      <w:spacing w:before="240" w:after="60" w:line="420" w:lineRule="atLeast"/>
      <w:jc w:val="center"/>
      <w:textAlignment w:val="baseline"/>
      <w:outlineLvl w:val="0"/>
    </w:pPr>
    <w:rPr>
      <w:rFonts w:ascii="Arial" w:hAnsi="Arial" w:cs="Arial"/>
      <w:b/>
      <w:kern w:val="0"/>
      <w:sz w:val="32"/>
    </w:rPr>
  </w:style>
  <w:style w:type="paragraph" w:styleId="27">
    <w:name w:val="annotation subject"/>
    <w:basedOn w:val="11"/>
    <w:next w:val="11"/>
    <w:link w:val="59"/>
    <w:qFormat/>
    <w:uiPriority w:val="0"/>
    <w:pPr>
      <w:autoSpaceDE/>
      <w:autoSpaceDN/>
      <w:adjustRightInd/>
      <w:spacing w:line="240" w:lineRule="auto"/>
      <w:ind w:firstLine="0" w:firstLineChars="0"/>
    </w:pPr>
    <w:rPr>
      <w:b/>
      <w:bCs/>
      <w:kern w:val="2"/>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99"/>
    <w:rPr>
      <w:color w:val="auto"/>
      <w:u w:val="none"/>
    </w:rPr>
  </w:style>
  <w:style w:type="character" w:styleId="34">
    <w:name w:val="HTML Typewriter"/>
    <w:qFormat/>
    <w:uiPriority w:val="0"/>
    <w:rPr>
      <w:rFonts w:ascii="宋体" w:hAnsi="宋体" w:eastAsia="宋体" w:cs="宋体"/>
      <w:sz w:val="24"/>
      <w:szCs w:val="24"/>
    </w:rPr>
  </w:style>
  <w:style w:type="character" w:styleId="35">
    <w:name w:val="Hyperlink"/>
    <w:qFormat/>
    <w:uiPriority w:val="99"/>
    <w:rPr>
      <w:color w:val="auto"/>
      <w:u w:val="none"/>
    </w:rPr>
  </w:style>
  <w:style w:type="character" w:styleId="36">
    <w:name w:val="annotation reference"/>
    <w:basedOn w:val="30"/>
    <w:qFormat/>
    <w:uiPriority w:val="0"/>
    <w:rPr>
      <w:sz w:val="21"/>
      <w:szCs w:val="21"/>
    </w:rPr>
  </w:style>
  <w:style w:type="character" w:customStyle="1" w:styleId="37">
    <w:name w:val="纯文本 Char"/>
    <w:qFormat/>
    <w:uiPriority w:val="0"/>
    <w:rPr>
      <w:rFonts w:ascii="宋体" w:hAnsi="宋体"/>
      <w:sz w:val="24"/>
    </w:rPr>
  </w:style>
  <w:style w:type="character" w:customStyle="1" w:styleId="38">
    <w:name w:val="标题 1 Char"/>
    <w:link w:val="3"/>
    <w:qFormat/>
    <w:locked/>
    <w:uiPriority w:val="0"/>
    <w:rPr>
      <w:rFonts w:ascii="楷体_GB2312" w:eastAsia="楷体_GB2312"/>
      <w:b/>
      <w:kern w:val="2"/>
      <w:sz w:val="28"/>
    </w:rPr>
  </w:style>
  <w:style w:type="character" w:customStyle="1" w:styleId="39">
    <w:name w:val="标题 5 Char"/>
    <w:link w:val="7"/>
    <w:qFormat/>
    <w:locked/>
    <w:uiPriority w:val="0"/>
    <w:rPr>
      <w:rFonts w:ascii="楷体_GB2312" w:eastAsia="楷体_GB2312"/>
      <w:bCs/>
      <w:kern w:val="2"/>
      <w:sz w:val="28"/>
    </w:rPr>
  </w:style>
  <w:style w:type="character" w:customStyle="1" w:styleId="40">
    <w:name w:val="标题 4 Char"/>
    <w:link w:val="6"/>
    <w:qFormat/>
    <w:locked/>
    <w:uiPriority w:val="0"/>
    <w:rPr>
      <w:rFonts w:eastAsia="楷体_GB2312"/>
      <w:b/>
      <w:bCs/>
      <w:kern w:val="2"/>
      <w:sz w:val="13"/>
    </w:rPr>
  </w:style>
  <w:style w:type="character" w:customStyle="1" w:styleId="41">
    <w:name w:val="标题 3 Char"/>
    <w:link w:val="5"/>
    <w:qFormat/>
    <w:locked/>
    <w:uiPriority w:val="0"/>
    <w:rPr>
      <w:rFonts w:eastAsia="楷体_GB2312"/>
      <w:b/>
      <w:bCs/>
      <w:kern w:val="2"/>
      <w:sz w:val="15"/>
    </w:rPr>
  </w:style>
  <w:style w:type="character" w:customStyle="1" w:styleId="42">
    <w:name w:val="font41"/>
    <w:qFormat/>
    <w:uiPriority w:val="0"/>
    <w:rPr>
      <w:rFonts w:hint="eastAsia" w:ascii="宋体" w:hAnsi="宋体" w:eastAsia="宋体"/>
      <w:color w:val="000000"/>
      <w:sz w:val="24"/>
      <w:szCs w:val="24"/>
      <w:u w:val="none"/>
    </w:rPr>
  </w:style>
  <w:style w:type="character" w:customStyle="1" w:styleId="43">
    <w:name w:val="页脚 Char1"/>
    <w:link w:val="19"/>
    <w:qFormat/>
    <w:uiPriority w:val="0"/>
    <w:rPr>
      <w:kern w:val="2"/>
      <w:sz w:val="18"/>
    </w:rPr>
  </w:style>
  <w:style w:type="character" w:customStyle="1" w:styleId="44">
    <w:name w:val="b1 Char"/>
    <w:qFormat/>
    <w:uiPriority w:val="0"/>
    <w:rPr>
      <w:b/>
      <w:bCs/>
      <w:kern w:val="44"/>
      <w:sz w:val="44"/>
      <w:szCs w:val="44"/>
    </w:rPr>
  </w:style>
  <w:style w:type="character" w:customStyle="1" w:styleId="45">
    <w:name w:val="正文文本 3 Char1"/>
    <w:qFormat/>
    <w:uiPriority w:val="0"/>
    <w:rPr>
      <w:kern w:val="2"/>
      <w:sz w:val="16"/>
      <w:szCs w:val="16"/>
    </w:rPr>
  </w:style>
  <w:style w:type="character" w:customStyle="1" w:styleId="46">
    <w:name w:val="ca-1"/>
    <w:basedOn w:val="30"/>
    <w:qFormat/>
    <w:uiPriority w:val="0"/>
  </w:style>
  <w:style w:type="character" w:customStyle="1" w:styleId="47">
    <w:name w:val="op-map-singlepoint-info-right"/>
    <w:basedOn w:val="30"/>
    <w:qFormat/>
    <w:uiPriority w:val="0"/>
  </w:style>
  <w:style w:type="character" w:customStyle="1" w:styleId="48">
    <w:name w:val="页眉 Char1"/>
    <w:link w:val="20"/>
    <w:qFormat/>
    <w:uiPriority w:val="99"/>
    <w:rPr>
      <w:kern w:val="2"/>
      <w:sz w:val="18"/>
    </w:rPr>
  </w:style>
  <w:style w:type="character" w:customStyle="1" w:styleId="49">
    <w:name w:val="纯文本 Char1"/>
    <w:qFormat/>
    <w:uiPriority w:val="0"/>
    <w:rPr>
      <w:rFonts w:ascii="宋体" w:hAnsi="Courier New" w:cs="Courier New"/>
      <w:kern w:val="2"/>
      <w:sz w:val="21"/>
      <w:szCs w:val="21"/>
    </w:rPr>
  </w:style>
  <w:style w:type="character" w:customStyle="1" w:styleId="50">
    <w:name w:val="h3 Char"/>
    <w:qFormat/>
    <w:uiPriority w:val="0"/>
    <w:rPr>
      <w:rFonts w:ascii="Times New Roman" w:hAnsi="Times New Roman" w:eastAsia="宋体" w:cs="Times New Roman"/>
      <w:kern w:val="0"/>
      <w:sz w:val="24"/>
      <w:szCs w:val="24"/>
    </w:rPr>
  </w:style>
  <w:style w:type="character" w:customStyle="1" w:styleId="51">
    <w:name w:val="页眉 Char"/>
    <w:qFormat/>
    <w:uiPriority w:val="0"/>
    <w:rPr>
      <w:rFonts w:eastAsia="宋体"/>
      <w:kern w:val="2"/>
      <w:sz w:val="18"/>
      <w:lang w:val="en-US" w:eastAsia="zh-CN" w:bidi="ar-SA"/>
    </w:rPr>
  </w:style>
  <w:style w:type="character" w:customStyle="1" w:styleId="52">
    <w:name w:val="Variable"/>
    <w:qFormat/>
    <w:uiPriority w:val="0"/>
    <w:rPr>
      <w:i/>
    </w:rPr>
  </w:style>
  <w:style w:type="character" w:customStyle="1" w:styleId="53">
    <w:name w:val="ca-0"/>
    <w:basedOn w:val="30"/>
    <w:qFormat/>
    <w:uiPriority w:val="0"/>
  </w:style>
  <w:style w:type="character" w:customStyle="1" w:styleId="54">
    <w:name w:val="正文文本 Char"/>
    <w:link w:val="2"/>
    <w:qFormat/>
    <w:locked/>
    <w:uiPriority w:val="0"/>
    <w:rPr>
      <w:rFonts w:ascii="华文中宋" w:eastAsia="华文中宋"/>
      <w:bCs/>
      <w:kern w:val="2"/>
      <w:sz w:val="28"/>
    </w:rPr>
  </w:style>
  <w:style w:type="character" w:customStyle="1" w:styleId="55">
    <w:name w:val="批注框文本 Char1"/>
    <w:qFormat/>
    <w:uiPriority w:val="0"/>
    <w:rPr>
      <w:kern w:val="2"/>
      <w:sz w:val="18"/>
      <w:szCs w:val="18"/>
    </w:rPr>
  </w:style>
  <w:style w:type="character" w:customStyle="1" w:styleId="56">
    <w:name w:val="文档结构图 Char"/>
    <w:link w:val="10"/>
    <w:qFormat/>
    <w:locked/>
    <w:uiPriority w:val="0"/>
    <w:rPr>
      <w:kern w:val="2"/>
      <w:sz w:val="21"/>
      <w:shd w:val="clear" w:color="auto" w:fill="000080"/>
    </w:rPr>
  </w:style>
  <w:style w:type="character" w:customStyle="1" w:styleId="57">
    <w:name w:val="No Spacing Char"/>
    <w:link w:val="58"/>
    <w:qFormat/>
    <w:locked/>
    <w:uiPriority w:val="0"/>
    <w:rPr>
      <w:rFonts w:ascii="宋体" w:hAnsi="宋体"/>
      <w:b/>
      <w:kern w:val="2"/>
      <w:sz w:val="21"/>
      <w:szCs w:val="22"/>
      <w:lang w:val="en-US" w:eastAsia="zh-CN" w:bidi="ar-SA"/>
    </w:rPr>
  </w:style>
  <w:style w:type="paragraph" w:customStyle="1" w:styleId="58">
    <w:name w:val="无间隔1"/>
    <w:link w:val="57"/>
    <w:qFormat/>
    <w:uiPriority w:val="0"/>
    <w:pPr>
      <w:widowControl w:val="0"/>
      <w:snapToGrid w:val="0"/>
      <w:spacing w:line="400" w:lineRule="atLeast"/>
      <w:ind w:right="-17" w:rightChars="-8"/>
      <w:jc w:val="center"/>
    </w:pPr>
    <w:rPr>
      <w:rFonts w:ascii="宋体" w:hAnsi="宋体" w:eastAsia="宋体" w:cs="Times New Roman"/>
      <w:b/>
      <w:kern w:val="2"/>
      <w:sz w:val="21"/>
      <w:szCs w:val="22"/>
      <w:lang w:val="en-US" w:eastAsia="zh-CN" w:bidi="ar-SA"/>
    </w:rPr>
  </w:style>
  <w:style w:type="character" w:customStyle="1" w:styleId="59">
    <w:name w:val="批注主题 Char"/>
    <w:basedOn w:val="60"/>
    <w:link w:val="27"/>
    <w:qFormat/>
    <w:uiPriority w:val="0"/>
  </w:style>
  <w:style w:type="character" w:customStyle="1" w:styleId="60">
    <w:name w:val="批注文字 Char"/>
    <w:basedOn w:val="30"/>
    <w:link w:val="11"/>
    <w:qFormat/>
    <w:uiPriority w:val="0"/>
    <w:rPr>
      <w:sz w:val="21"/>
    </w:rPr>
  </w:style>
  <w:style w:type="character" w:customStyle="1" w:styleId="61">
    <w:name w:val="titlecp"/>
    <w:basedOn w:val="30"/>
    <w:qFormat/>
    <w:uiPriority w:val="0"/>
  </w:style>
  <w:style w:type="character" w:customStyle="1" w:styleId="62">
    <w:name w:val="普通文字1 Char"/>
    <w:qFormat/>
    <w:uiPriority w:val="0"/>
    <w:rPr>
      <w:rFonts w:ascii="宋体" w:hAnsi="Courier New" w:eastAsia="宋体" w:cs="Times New Roman"/>
      <w:kern w:val="0"/>
      <w:sz w:val="20"/>
      <w:szCs w:val="20"/>
    </w:rPr>
  </w:style>
  <w:style w:type="character" w:customStyle="1" w:styleId="63">
    <w:name w:val="标题 2 Char"/>
    <w:link w:val="4"/>
    <w:qFormat/>
    <w:locked/>
    <w:uiPriority w:val="0"/>
    <w:rPr>
      <w:rFonts w:ascii="楷体_GB2312" w:eastAsia="楷体_GB2312"/>
      <w:b/>
      <w:bCs/>
      <w:kern w:val="2"/>
      <w:sz w:val="18"/>
    </w:rPr>
  </w:style>
  <w:style w:type="character" w:customStyle="1" w:styleId="64">
    <w:name w:val="正文文本 3 Char"/>
    <w:link w:val="12"/>
    <w:qFormat/>
    <w:uiPriority w:val="0"/>
    <w:rPr>
      <w:kern w:val="2"/>
      <w:sz w:val="16"/>
      <w:szCs w:val="16"/>
    </w:rPr>
  </w:style>
  <w:style w:type="character" w:customStyle="1" w:styleId="65">
    <w:name w:val="case31"/>
    <w:qFormat/>
    <w:uiPriority w:val="0"/>
    <w:rPr>
      <w:rFonts w:hint="default"/>
      <w:sz w:val="21"/>
      <w:szCs w:val="21"/>
    </w:rPr>
  </w:style>
  <w:style w:type="character" w:customStyle="1" w:styleId="66">
    <w:name w:val="phonetic"/>
    <w:basedOn w:val="30"/>
    <w:qFormat/>
    <w:uiPriority w:val="0"/>
  </w:style>
  <w:style w:type="character" w:customStyle="1" w:styleId="67">
    <w:name w:val="日期 Char"/>
    <w:link w:val="16"/>
    <w:qFormat/>
    <w:locked/>
    <w:uiPriority w:val="0"/>
    <w:rPr>
      <w:rFonts w:eastAsia="黑体"/>
      <w:b/>
      <w:kern w:val="2"/>
      <w:sz w:val="36"/>
    </w:rPr>
  </w:style>
  <w:style w:type="character" w:customStyle="1" w:styleId="68">
    <w:name w:val="正文文本缩进 2 Char"/>
    <w:link w:val="17"/>
    <w:qFormat/>
    <w:locked/>
    <w:uiPriority w:val="0"/>
    <w:rPr>
      <w:rFonts w:ascii="楷体_GB2312" w:eastAsia="楷体_GB2312"/>
      <w:b/>
      <w:kern w:val="2"/>
      <w:sz w:val="28"/>
    </w:rPr>
  </w:style>
  <w:style w:type="character" w:customStyle="1" w:styleId="69">
    <w:name w:val="纯文本 Char2"/>
    <w:link w:val="15"/>
    <w:qFormat/>
    <w:uiPriority w:val="0"/>
    <w:rPr>
      <w:rFonts w:ascii="宋体" w:hAnsi="Courier New"/>
      <w:kern w:val="2"/>
      <w:sz w:val="21"/>
    </w:rPr>
  </w:style>
  <w:style w:type="character" w:customStyle="1" w:styleId="70">
    <w:name w:val="font31"/>
    <w:qFormat/>
    <w:uiPriority w:val="0"/>
    <w:rPr>
      <w:rFonts w:hint="default" w:ascii="Times New Roman" w:hAnsi="Times New Roman" w:cs="Times New Roman"/>
      <w:color w:val="000000"/>
      <w:sz w:val="24"/>
      <w:szCs w:val="24"/>
      <w:u w:val="none"/>
    </w:rPr>
  </w:style>
  <w:style w:type="character" w:customStyle="1" w:styleId="71">
    <w:name w:val="无间隔 Char"/>
    <w:link w:val="72"/>
    <w:qFormat/>
    <w:locked/>
    <w:uiPriority w:val="1"/>
    <w:rPr>
      <w:rFonts w:ascii="Calibri" w:hAnsi="Calibri" w:cs="Calibri"/>
      <w:sz w:val="22"/>
      <w:szCs w:val="22"/>
      <w:lang w:val="en-US" w:eastAsia="zh-CN" w:bidi="ar-SA"/>
    </w:rPr>
  </w:style>
  <w:style w:type="paragraph" w:styleId="72">
    <w:name w:val="No Spacing"/>
    <w:link w:val="71"/>
    <w:qFormat/>
    <w:uiPriority w:val="1"/>
    <w:rPr>
      <w:rFonts w:ascii="Calibri" w:hAnsi="Calibri" w:eastAsia="宋体" w:cs="Calibri"/>
      <w:sz w:val="22"/>
      <w:szCs w:val="22"/>
      <w:lang w:val="en-US" w:eastAsia="zh-CN" w:bidi="ar-SA"/>
    </w:rPr>
  </w:style>
  <w:style w:type="character" w:customStyle="1" w:styleId="73">
    <w:name w:val="页脚 Char"/>
    <w:qFormat/>
    <w:uiPriority w:val="0"/>
    <w:rPr>
      <w:rFonts w:eastAsia="宋体"/>
      <w:kern w:val="2"/>
      <w:sz w:val="18"/>
      <w:szCs w:val="18"/>
      <w:lang w:val="en-US" w:eastAsia="zh-CN" w:bidi="ar-SA"/>
    </w:rPr>
  </w:style>
  <w:style w:type="character" w:customStyle="1" w:styleId="74">
    <w:name w:val="正文文本缩进 Char"/>
    <w:link w:val="13"/>
    <w:qFormat/>
    <w:locked/>
    <w:uiPriority w:val="0"/>
    <w:rPr>
      <w:b/>
      <w:kern w:val="2"/>
      <w:sz w:val="30"/>
    </w:rPr>
  </w:style>
  <w:style w:type="character" w:customStyle="1" w:styleId="75">
    <w:name w:val="正文文本缩进 3 Char"/>
    <w:link w:val="22"/>
    <w:qFormat/>
    <w:locked/>
    <w:uiPriority w:val="0"/>
    <w:rPr>
      <w:kern w:val="2"/>
      <w:sz w:val="21"/>
    </w:rPr>
  </w:style>
  <w:style w:type="character" w:customStyle="1" w:styleId="76">
    <w:name w:val="批注框文本 Char"/>
    <w:link w:val="18"/>
    <w:qFormat/>
    <w:uiPriority w:val="0"/>
    <w:rPr>
      <w:kern w:val="2"/>
      <w:sz w:val="18"/>
      <w:szCs w:val="18"/>
    </w:rPr>
  </w:style>
  <w:style w:type="character" w:customStyle="1" w:styleId="77">
    <w:name w:val="居中 Char"/>
    <w:qFormat/>
    <w:uiPriority w:val="0"/>
    <w:rPr>
      <w:rFonts w:ascii="Times New Roman" w:hAnsi="Times New Roman" w:eastAsia="华文中宋" w:cs="Times New Roman"/>
      <w:kern w:val="0"/>
      <w:sz w:val="44"/>
      <w:szCs w:val="44"/>
    </w:rPr>
  </w:style>
  <w:style w:type="character" w:customStyle="1" w:styleId="78">
    <w:name w:val="段 Char"/>
    <w:link w:val="79"/>
    <w:qFormat/>
    <w:uiPriority w:val="0"/>
    <w:rPr>
      <w:rFonts w:ascii="宋体"/>
      <w:sz w:val="21"/>
      <w:lang w:val="en-US" w:eastAsia="zh-CN" w:bidi="ar-SA"/>
    </w:rPr>
  </w:style>
  <w:style w:type="paragraph" w:customStyle="1" w:styleId="79">
    <w:name w:val="段"/>
    <w:link w:val="7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80">
    <w:name w:val="正文文本 2 Char"/>
    <w:link w:val="23"/>
    <w:qFormat/>
    <w:locked/>
    <w:uiPriority w:val="0"/>
    <w:rPr>
      <w:kern w:val="2"/>
      <w:sz w:val="21"/>
    </w:rPr>
  </w:style>
  <w:style w:type="paragraph" w:customStyle="1" w:styleId="81">
    <w:name w:val="Char Char2 Char"/>
    <w:basedOn w:val="1"/>
    <w:qFormat/>
    <w:uiPriority w:val="0"/>
    <w:pPr>
      <w:keepNext/>
      <w:keepLines/>
      <w:pageBreakBefore/>
      <w:tabs>
        <w:tab w:val="left" w:pos="390"/>
      </w:tabs>
      <w:ind w:left="390" w:hanging="390"/>
    </w:pPr>
    <w:rPr>
      <w:rFonts w:ascii="Tahoma" w:hAnsi="Tahoma"/>
      <w:sz w:val="24"/>
    </w:rPr>
  </w:style>
  <w:style w:type="paragraph" w:customStyle="1" w:styleId="82">
    <w:name w:val="附录标识"/>
    <w:basedOn w:val="1"/>
    <w:next w:val="79"/>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83">
    <w:name w:val="一级条标题"/>
    <w:next w:val="79"/>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8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85">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86">
    <w:name w:val="目次、标准名称标题"/>
    <w:basedOn w:val="1"/>
    <w:next w:val="79"/>
    <w:qFormat/>
    <w:uiPriority w:val="0"/>
    <w:pPr>
      <w:keepNext/>
      <w:pageBreakBefore/>
      <w:widowControl/>
      <w:numPr>
        <w:ilvl w:val="4"/>
        <w:numId w:val="4"/>
      </w:numPr>
      <w:shd w:val="clear" w:color="FFFFFF" w:fill="FFFFFF"/>
      <w:spacing w:before="640" w:after="560" w:line="460" w:lineRule="exact"/>
      <w:jc w:val="center"/>
      <w:outlineLvl w:val="0"/>
    </w:pPr>
    <w:rPr>
      <w:rFonts w:ascii="黑体" w:eastAsia="黑体"/>
      <w:kern w:val="0"/>
      <w:sz w:val="32"/>
    </w:rPr>
  </w:style>
  <w:style w:type="paragraph" w:customStyle="1" w:styleId="87">
    <w:name w:val="默认段落字体 Para Char Char Char Char Char Char Char Char Char1 Char Char Char Char Char Char Char"/>
    <w:basedOn w:val="10"/>
    <w:qFormat/>
    <w:uiPriority w:val="0"/>
    <w:rPr>
      <w:rFonts w:ascii="Tahoma" w:hAnsi="Tahoma"/>
      <w:sz w:val="24"/>
      <w:szCs w:val="24"/>
    </w:rPr>
  </w:style>
  <w:style w:type="paragraph" w:customStyle="1" w:styleId="88">
    <w:name w:val="font10"/>
    <w:basedOn w:val="1"/>
    <w:qFormat/>
    <w:uiPriority w:val="0"/>
    <w:pPr>
      <w:widowControl/>
      <w:spacing w:before="100" w:beforeAutospacing="1" w:after="100" w:afterAutospacing="1"/>
      <w:jc w:val="left"/>
    </w:pPr>
    <w:rPr>
      <w:rFonts w:hint="eastAsia" w:ascii="楷体_GB2312" w:hAnsi="宋体" w:eastAsia="楷体_GB2312"/>
      <w:b/>
      <w:bCs/>
      <w:kern w:val="0"/>
      <w:sz w:val="18"/>
      <w:szCs w:val="18"/>
    </w:rPr>
  </w:style>
  <w:style w:type="paragraph" w:customStyle="1" w:styleId="89">
    <w:name w:val="font7"/>
    <w:basedOn w:val="1"/>
    <w:qFormat/>
    <w:uiPriority w:val="0"/>
    <w:pPr>
      <w:widowControl/>
      <w:spacing w:before="100" w:beforeAutospacing="1" w:after="100" w:afterAutospacing="1"/>
      <w:jc w:val="left"/>
    </w:pPr>
    <w:rPr>
      <w:b/>
      <w:bCs/>
      <w:i/>
      <w:iCs/>
      <w:kern w:val="0"/>
      <w:sz w:val="20"/>
    </w:rPr>
  </w:style>
  <w:style w:type="paragraph" w:customStyle="1" w:styleId="90">
    <w:name w:val="font14"/>
    <w:basedOn w:val="1"/>
    <w:qFormat/>
    <w:uiPriority w:val="0"/>
    <w:pPr>
      <w:widowControl/>
      <w:spacing w:before="100" w:beforeAutospacing="1" w:after="100" w:afterAutospacing="1"/>
      <w:jc w:val="left"/>
    </w:pPr>
    <w:rPr>
      <w:kern w:val="0"/>
      <w:sz w:val="36"/>
      <w:szCs w:val="36"/>
    </w:rPr>
  </w:style>
  <w:style w:type="paragraph" w:customStyle="1" w:styleId="91">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92">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93">
    <w:name w:val="_Style 1"/>
    <w:basedOn w:val="1"/>
    <w:qFormat/>
    <w:uiPriority w:val="34"/>
    <w:pPr>
      <w:ind w:firstLine="420" w:firstLineChars="200"/>
    </w:pPr>
    <w:rPr>
      <w:rFonts w:ascii="Calibri" w:hAnsi="Calibri"/>
    </w:rPr>
  </w:style>
  <w:style w:type="paragraph" w:customStyle="1" w:styleId="94">
    <w:name w:val="Char1 Char Char Char"/>
    <w:basedOn w:val="1"/>
    <w:qFormat/>
    <w:uiPriority w:val="0"/>
    <w:rPr>
      <w:rFonts w:ascii="Tahoma" w:hAnsi="Tahoma" w:cs="Tahoma"/>
      <w:sz w:val="24"/>
      <w:szCs w:val="24"/>
    </w:rPr>
  </w:style>
  <w:style w:type="paragraph" w:customStyle="1" w:styleId="95">
    <w:name w:val="font12"/>
    <w:basedOn w:val="1"/>
    <w:qFormat/>
    <w:uiPriority w:val="0"/>
    <w:pPr>
      <w:widowControl/>
      <w:spacing w:before="100" w:beforeAutospacing="1" w:after="100" w:afterAutospacing="1"/>
      <w:jc w:val="left"/>
    </w:pPr>
    <w:rPr>
      <w:rFonts w:hint="eastAsia" w:ascii="宋体" w:hAnsi="宋体"/>
      <w:kern w:val="0"/>
      <w:sz w:val="36"/>
      <w:szCs w:val="36"/>
    </w:rPr>
  </w:style>
  <w:style w:type="paragraph" w:customStyle="1" w:styleId="96">
    <w:name w:val="附录五级无"/>
    <w:basedOn w:val="1"/>
    <w:qFormat/>
    <w:uiPriority w:val="0"/>
    <w:pPr>
      <w:widowControl/>
      <w:numPr>
        <w:ilvl w:val="1"/>
        <w:numId w:val="5"/>
      </w:numPr>
      <w:wordWrap w:val="0"/>
      <w:overflowPunct w:val="0"/>
      <w:autoSpaceDE w:val="0"/>
      <w:autoSpaceDN w:val="0"/>
      <w:textAlignment w:val="baseline"/>
      <w:outlineLvl w:val="6"/>
    </w:pPr>
    <w:rPr>
      <w:rFonts w:ascii="宋体"/>
      <w:kern w:val="21"/>
      <w:szCs w:val="21"/>
    </w:rPr>
  </w:style>
  <w:style w:type="paragraph" w:customStyle="1" w:styleId="97">
    <w:name w:val="Char Char1"/>
    <w:basedOn w:val="1"/>
    <w:qFormat/>
    <w:uiPriority w:val="0"/>
    <w:rPr>
      <w:rFonts w:ascii="仿宋_GB2312" w:eastAsia="仿宋_GB2312"/>
      <w:b/>
      <w:sz w:val="32"/>
      <w:szCs w:val="32"/>
    </w:rPr>
  </w:style>
  <w:style w:type="paragraph" w:customStyle="1" w:styleId="98">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99">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10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宋体" w:eastAsia="楷体_GB2312"/>
      <w:b/>
      <w:bCs/>
      <w:kern w:val="0"/>
      <w:sz w:val="24"/>
      <w:szCs w:val="24"/>
    </w:rPr>
  </w:style>
  <w:style w:type="paragraph" w:customStyle="1" w:styleId="101">
    <w:name w:val="附录图标号"/>
    <w:basedOn w:val="1"/>
    <w:qFormat/>
    <w:uiPriority w:val="0"/>
    <w:pPr>
      <w:keepNext/>
      <w:pageBreakBefore/>
      <w:widowControl/>
      <w:numPr>
        <w:ilvl w:val="1"/>
        <w:numId w:val="6"/>
      </w:numPr>
      <w:spacing w:line="14" w:lineRule="exact"/>
      <w:ind w:left="0" w:firstLine="363"/>
      <w:jc w:val="center"/>
      <w:outlineLvl w:val="0"/>
    </w:pPr>
    <w:rPr>
      <w:color w:val="FFFFFF"/>
      <w:szCs w:val="24"/>
    </w:rPr>
  </w:style>
  <w:style w:type="paragraph" w:customStyle="1" w:styleId="102">
    <w:name w:val="普通文字"/>
    <w:basedOn w:val="1"/>
    <w:next w:val="1"/>
    <w:qFormat/>
    <w:uiPriority w:val="0"/>
    <w:rPr>
      <w:rFonts w:ascii="宋体"/>
      <w:kern w:val="0"/>
      <w:sz w:val="24"/>
      <w:u w:color="000000"/>
    </w:rPr>
  </w:style>
  <w:style w:type="paragraph" w:customStyle="1" w:styleId="10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104">
    <w:name w:val="默认段落字体 Para Char"/>
    <w:basedOn w:val="1"/>
    <w:qFormat/>
    <w:uiPriority w:val="0"/>
    <w:pPr>
      <w:numPr>
        <w:ilvl w:val="0"/>
        <w:numId w:val="7"/>
      </w:numPr>
    </w:pPr>
    <w:rPr>
      <w:sz w:val="24"/>
      <w:szCs w:val="24"/>
    </w:rPr>
  </w:style>
  <w:style w:type="paragraph" w:customStyle="1" w:styleId="105">
    <w:name w:val="font8"/>
    <w:basedOn w:val="1"/>
    <w:qFormat/>
    <w:uiPriority w:val="0"/>
    <w:pPr>
      <w:widowControl/>
      <w:spacing w:before="100" w:beforeAutospacing="1" w:after="100" w:afterAutospacing="1"/>
      <w:jc w:val="left"/>
    </w:pPr>
    <w:rPr>
      <w:rFonts w:hint="eastAsia" w:ascii="宋体" w:hAnsi="宋体"/>
      <w:b/>
      <w:bCs/>
      <w:i/>
      <w:iCs/>
      <w:kern w:val="0"/>
      <w:sz w:val="20"/>
    </w:rPr>
  </w:style>
  <w:style w:type="paragraph" w:customStyle="1" w:styleId="106">
    <w:name w:val="二级条标题"/>
    <w:basedOn w:val="83"/>
    <w:next w:val="79"/>
    <w:qFormat/>
    <w:uiPriority w:val="0"/>
    <w:pPr>
      <w:numPr>
        <w:ilvl w:val="2"/>
      </w:numPr>
      <w:spacing w:before="50" w:after="50"/>
      <w:outlineLvl w:val="3"/>
    </w:pPr>
  </w:style>
  <w:style w:type="paragraph" w:customStyle="1" w:styleId="107">
    <w:name w:val="Char1 Char Char Char1"/>
    <w:basedOn w:val="1"/>
    <w:qFormat/>
    <w:uiPriority w:val="0"/>
    <w:rPr>
      <w:rFonts w:ascii="Tahoma" w:hAnsi="Tahoma"/>
      <w:sz w:val="24"/>
    </w:rPr>
  </w:style>
  <w:style w:type="paragraph" w:customStyle="1" w:styleId="108">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09">
    <w:name w:val="附录公式编号制表符"/>
    <w:basedOn w:val="1"/>
    <w:next w:val="79"/>
    <w:qFormat/>
    <w:uiPriority w:val="0"/>
    <w:pPr>
      <w:widowControl/>
      <w:numPr>
        <w:ilvl w:val="4"/>
        <w:numId w:val="5"/>
      </w:numPr>
      <w:tabs>
        <w:tab w:val="center" w:pos="4201"/>
        <w:tab w:val="right" w:leader="dot" w:pos="9298"/>
      </w:tabs>
      <w:autoSpaceDE w:val="0"/>
      <w:autoSpaceDN w:val="0"/>
    </w:pPr>
    <w:rPr>
      <w:rFonts w:ascii="宋体"/>
      <w:kern w:val="0"/>
    </w:rPr>
  </w:style>
  <w:style w:type="paragraph" w:customStyle="1" w:styleId="110">
    <w:name w:val="正文图标题"/>
    <w:next w:val="79"/>
    <w:qFormat/>
    <w:uiPriority w:val="0"/>
    <w:pPr>
      <w:numPr>
        <w:ilvl w:val="0"/>
        <w:numId w:val="8"/>
      </w:numPr>
      <w:tabs>
        <w:tab w:val="left" w:pos="360"/>
        <w:tab w:val="clear" w:pos="705"/>
      </w:tabs>
      <w:spacing w:beforeLines="50" w:afterLines="50"/>
      <w:jc w:val="center"/>
    </w:pPr>
    <w:rPr>
      <w:rFonts w:ascii="黑体" w:hAnsi="Times New Roman" w:eastAsia="黑体" w:cs="Times New Roman"/>
      <w:sz w:val="21"/>
      <w:lang w:val="en-US" w:eastAsia="zh-CN" w:bidi="ar-SA"/>
    </w:rPr>
  </w:style>
  <w:style w:type="paragraph" w:customStyle="1" w:styleId="111">
    <w:name w:val="数字编号列项（二级）"/>
    <w:qFormat/>
    <w:uiPriority w:val="0"/>
    <w:pPr>
      <w:numPr>
        <w:ilvl w:val="4"/>
        <w:numId w:val="3"/>
      </w:numPr>
      <w:jc w:val="both"/>
    </w:pPr>
    <w:rPr>
      <w:rFonts w:ascii="宋体" w:hAnsi="Times New Roman" w:eastAsia="宋体" w:cs="Times New Roman"/>
      <w:sz w:val="21"/>
      <w:lang w:val="en-US" w:eastAsia="zh-CN" w:bidi="ar-SA"/>
    </w:rPr>
  </w:style>
  <w:style w:type="paragraph" w:customStyle="1" w:styleId="112">
    <w:name w:val="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13">
    <w:name w:val="封面正文"/>
    <w:qFormat/>
    <w:uiPriority w:val="0"/>
    <w:pPr>
      <w:numPr>
        <w:ilvl w:val="0"/>
        <w:numId w:val="5"/>
      </w:numPr>
      <w:jc w:val="both"/>
    </w:pPr>
    <w:rPr>
      <w:rFonts w:ascii="Times New Roman" w:hAnsi="Times New Roman" w:eastAsia="宋体" w:cs="Times New Roman"/>
      <w:lang w:val="en-US" w:eastAsia="zh-CN" w:bidi="ar-SA"/>
    </w:rPr>
  </w:style>
  <w:style w:type="paragraph" w:customStyle="1" w:styleId="11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rPr>
  </w:style>
  <w:style w:type="paragraph" w:customStyle="1" w:styleId="11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16">
    <w:name w:val="Char Char Char Char Char Char"/>
    <w:basedOn w:val="1"/>
    <w:qFormat/>
    <w:uiPriority w:val="0"/>
    <w:pPr>
      <w:widowControl/>
      <w:spacing w:after="160" w:line="240" w:lineRule="exact"/>
      <w:jc w:val="left"/>
    </w:pPr>
    <w:rPr>
      <w:rFonts w:ascii="黑体" w:hAnsi="Verdana" w:eastAsia="黑体"/>
      <w:kern w:val="0"/>
      <w:sz w:val="32"/>
      <w:szCs w:val="32"/>
    </w:rPr>
  </w:style>
  <w:style w:type="paragraph" w:customStyle="1" w:styleId="117">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11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19">
    <w:name w:val="Normal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21">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2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3">
    <w:name w:val="正文缩进_0"/>
    <w:basedOn w:val="124"/>
    <w:qFormat/>
    <w:uiPriority w:val="0"/>
    <w:pPr>
      <w:ind w:firstLine="420"/>
    </w:pPr>
    <w:rPr>
      <w:u w:val="single"/>
    </w:rPr>
  </w:style>
  <w:style w:type="paragraph" w:customStyle="1" w:styleId="12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Char Char1 Char Char Char Char"/>
    <w:basedOn w:val="10"/>
    <w:qFormat/>
    <w:uiPriority w:val="0"/>
    <w:pPr>
      <w:adjustRightInd w:val="0"/>
      <w:spacing w:line="436" w:lineRule="exact"/>
      <w:ind w:left="357"/>
      <w:jc w:val="left"/>
      <w:outlineLvl w:val="3"/>
    </w:pPr>
    <w:rPr>
      <w:rFonts w:ascii="Tahoma" w:hAnsi="Tahoma" w:eastAsia="Times New Roman"/>
      <w:b/>
      <w:sz w:val="24"/>
      <w:szCs w:val="24"/>
      <w:shd w:val="clear" w:color="auto" w:fill="000080"/>
    </w:rPr>
  </w:style>
  <w:style w:type="paragraph" w:customStyle="1" w:styleId="126">
    <w:name w:val="附录表标号"/>
    <w:basedOn w:val="1"/>
    <w:next w:val="79"/>
    <w:qFormat/>
    <w:uiPriority w:val="0"/>
    <w:pPr>
      <w:numPr>
        <w:ilvl w:val="1"/>
        <w:numId w:val="9"/>
      </w:numPr>
      <w:spacing w:line="14" w:lineRule="exact"/>
      <w:ind w:left="811" w:hanging="448"/>
      <w:jc w:val="center"/>
      <w:outlineLvl w:val="0"/>
    </w:pPr>
    <w:rPr>
      <w:color w:val="FFFFFF"/>
      <w:szCs w:val="24"/>
    </w:rPr>
  </w:style>
  <w:style w:type="paragraph" w:customStyle="1" w:styleId="127">
    <w:name w:val="附录图标题"/>
    <w:basedOn w:val="1"/>
    <w:next w:val="79"/>
    <w:qFormat/>
    <w:uiPriority w:val="0"/>
    <w:pPr>
      <w:numPr>
        <w:ilvl w:val="6"/>
        <w:numId w:val="5"/>
      </w:numPr>
      <w:spacing w:beforeLines="50" w:afterLines="50"/>
      <w:ind w:left="1190" w:hanging="567"/>
      <w:jc w:val="center"/>
    </w:pPr>
    <w:rPr>
      <w:rFonts w:ascii="黑体" w:eastAsia="黑体"/>
      <w:szCs w:val="21"/>
    </w:rPr>
  </w:style>
  <w:style w:type="paragraph" w:customStyle="1" w:styleId="128">
    <w:name w:val="font9"/>
    <w:basedOn w:val="1"/>
    <w:qFormat/>
    <w:uiPriority w:val="0"/>
    <w:pPr>
      <w:widowControl/>
      <w:spacing w:before="100" w:beforeAutospacing="1" w:after="100" w:afterAutospacing="1"/>
      <w:jc w:val="left"/>
    </w:pPr>
    <w:rPr>
      <w:b/>
      <w:bCs/>
      <w:kern w:val="0"/>
      <w:sz w:val="20"/>
    </w:rPr>
  </w:style>
  <w:style w:type="paragraph" w:customStyle="1" w:styleId="12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30">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31">
    <w:name w:val="font11"/>
    <w:basedOn w:val="1"/>
    <w:qFormat/>
    <w:uiPriority w:val="0"/>
    <w:pPr>
      <w:widowControl/>
      <w:spacing w:before="100" w:beforeAutospacing="1" w:after="100" w:afterAutospacing="1"/>
      <w:jc w:val="left"/>
    </w:pPr>
    <w:rPr>
      <w:b/>
      <w:bCs/>
      <w:kern w:val="0"/>
      <w:sz w:val="18"/>
      <w:szCs w:val="18"/>
    </w:rPr>
  </w:style>
  <w:style w:type="paragraph" w:customStyle="1" w:styleId="1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3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34">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35">
    <w:name w:val="Char"/>
    <w:basedOn w:val="1"/>
    <w:qFormat/>
    <w:uiPriority w:val="0"/>
    <w:pPr>
      <w:tabs>
        <w:tab w:val="left" w:pos="1350"/>
      </w:tabs>
      <w:ind w:left="1350" w:hanging="1350"/>
    </w:pPr>
    <w:rPr>
      <w:sz w:val="24"/>
      <w:szCs w:val="24"/>
    </w:rPr>
  </w:style>
  <w:style w:type="paragraph" w:customStyle="1" w:styleId="136">
    <w:name w:val="章标题"/>
    <w:next w:val="79"/>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137">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3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13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4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rPr>
  </w:style>
  <w:style w:type="paragraph" w:customStyle="1" w:styleId="14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142">
    <w:name w:val="四级条标题"/>
    <w:basedOn w:val="143"/>
    <w:next w:val="79"/>
    <w:qFormat/>
    <w:uiPriority w:val="0"/>
    <w:pPr>
      <w:numPr>
        <w:ilvl w:val="5"/>
      </w:numPr>
      <w:outlineLvl w:val="5"/>
    </w:pPr>
  </w:style>
  <w:style w:type="paragraph" w:customStyle="1" w:styleId="143">
    <w:name w:val="三级条标题"/>
    <w:basedOn w:val="106"/>
    <w:next w:val="79"/>
    <w:qFormat/>
    <w:uiPriority w:val="0"/>
    <w:pPr>
      <w:numPr>
        <w:ilvl w:val="3"/>
      </w:numPr>
      <w:outlineLvl w:val="4"/>
    </w:pPr>
  </w:style>
  <w:style w:type="paragraph" w:customStyle="1" w:styleId="144">
    <w:name w:val="Char Char Char Char"/>
    <w:basedOn w:val="10"/>
    <w:qFormat/>
    <w:uiPriority w:val="0"/>
    <w:pPr>
      <w:adjustRightInd w:val="0"/>
      <w:snapToGrid w:val="0"/>
      <w:spacing w:line="360" w:lineRule="auto"/>
    </w:pPr>
    <w:rPr>
      <w:rFonts w:ascii="Tahoma" w:hAnsi="Tahoma"/>
      <w:sz w:val="24"/>
      <w:szCs w:val="24"/>
    </w:rPr>
  </w:style>
  <w:style w:type="paragraph" w:customStyle="1" w:styleId="14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6">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4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48">
    <w:name w:val="Char1"/>
    <w:basedOn w:val="1"/>
    <w:qFormat/>
    <w:uiPriority w:val="0"/>
    <w:pPr>
      <w:adjustRightInd w:val="0"/>
      <w:snapToGrid w:val="0"/>
    </w:pPr>
    <w:rPr>
      <w:kern w:val="0"/>
      <w:sz w:val="30"/>
      <w:szCs w:val="21"/>
    </w:rPr>
  </w:style>
  <w:style w:type="paragraph" w:customStyle="1" w:styleId="14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150">
    <w:name w:val="附录三级无"/>
    <w:basedOn w:val="1"/>
    <w:qFormat/>
    <w:uiPriority w:val="0"/>
    <w:pPr>
      <w:widowControl/>
      <w:numPr>
        <w:ilvl w:val="1"/>
        <w:numId w:val="10"/>
      </w:numPr>
      <w:tabs>
        <w:tab w:val="clear" w:pos="840"/>
      </w:tabs>
      <w:wordWrap w:val="0"/>
      <w:overflowPunct w:val="0"/>
      <w:autoSpaceDE w:val="0"/>
      <w:autoSpaceDN w:val="0"/>
      <w:ind w:left="0" w:firstLine="0"/>
      <w:textAlignment w:val="baseline"/>
      <w:outlineLvl w:val="4"/>
    </w:pPr>
    <w:rPr>
      <w:rFonts w:ascii="宋体"/>
      <w:kern w:val="21"/>
      <w:szCs w:val="21"/>
    </w:rPr>
  </w:style>
  <w:style w:type="paragraph" w:customStyle="1" w:styleId="151">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52">
    <w:name w:val="附录一级无"/>
    <w:basedOn w:val="1"/>
    <w:qFormat/>
    <w:uiPriority w:val="0"/>
    <w:pPr>
      <w:widowControl/>
      <w:numPr>
        <w:ilvl w:val="0"/>
        <w:numId w:val="10"/>
      </w:numPr>
      <w:tabs>
        <w:tab w:val="clear" w:pos="839"/>
      </w:tabs>
      <w:wordWrap w:val="0"/>
      <w:overflowPunct w:val="0"/>
      <w:autoSpaceDE w:val="0"/>
      <w:autoSpaceDN w:val="0"/>
      <w:ind w:left="0" w:firstLine="0"/>
      <w:textAlignment w:val="baseline"/>
      <w:outlineLvl w:val="2"/>
    </w:pPr>
    <w:rPr>
      <w:rFonts w:ascii="宋体"/>
      <w:kern w:val="21"/>
      <w:szCs w:val="21"/>
    </w:rPr>
  </w:style>
  <w:style w:type="paragraph" w:styleId="153">
    <w:name w:val="List Paragraph"/>
    <w:basedOn w:val="1"/>
    <w:qFormat/>
    <w:uiPriority w:val="34"/>
    <w:pPr>
      <w:ind w:firstLine="420" w:firstLineChars="200"/>
    </w:pPr>
    <w:rPr>
      <w:rFonts w:ascii="Calibri" w:hAnsi="Calibri"/>
      <w:szCs w:val="22"/>
    </w:rPr>
  </w:style>
  <w:style w:type="paragraph" w:customStyle="1" w:styleId="154">
    <w:name w:val="附录表标题"/>
    <w:basedOn w:val="1"/>
    <w:next w:val="79"/>
    <w:qFormat/>
    <w:uiPriority w:val="0"/>
    <w:pPr>
      <w:numPr>
        <w:ilvl w:val="3"/>
        <w:numId w:val="5"/>
      </w:numPr>
      <w:tabs>
        <w:tab w:val="left" w:pos="180"/>
      </w:tabs>
      <w:spacing w:beforeLines="50" w:afterLines="50"/>
      <w:jc w:val="center"/>
    </w:pPr>
    <w:rPr>
      <w:rFonts w:ascii="黑体" w:eastAsia="黑体"/>
      <w:szCs w:val="21"/>
    </w:rPr>
  </w:style>
  <w:style w:type="paragraph" w:customStyle="1" w:styleId="1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156">
    <w:name w:val="font6"/>
    <w:basedOn w:val="1"/>
    <w:qFormat/>
    <w:uiPriority w:val="0"/>
    <w:pPr>
      <w:widowControl/>
      <w:spacing w:before="100" w:beforeAutospacing="1" w:after="100" w:afterAutospacing="1"/>
      <w:jc w:val="left"/>
    </w:pPr>
    <w:rPr>
      <w:rFonts w:hint="eastAsia" w:ascii="宋体" w:hAnsi="宋体"/>
      <w:b/>
      <w:bCs/>
      <w:kern w:val="0"/>
      <w:sz w:val="20"/>
    </w:rPr>
  </w:style>
  <w:style w:type="paragraph" w:customStyle="1" w:styleId="157">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158">
    <w:name w:val="示例内容"/>
    <w:qFormat/>
    <w:uiPriority w:val="0"/>
    <w:pPr>
      <w:numPr>
        <w:ilvl w:val="5"/>
        <w:numId w:val="4"/>
      </w:numPr>
      <w:ind w:firstLine="200" w:firstLineChars="200"/>
    </w:pPr>
    <w:rPr>
      <w:rFonts w:ascii="宋体" w:hAnsi="Times New Roman" w:eastAsia="宋体" w:cs="Times New Roman"/>
      <w:sz w:val="18"/>
      <w:szCs w:val="18"/>
      <w:lang w:val="en-US" w:eastAsia="zh-CN" w:bidi="ar-SA"/>
    </w:rPr>
  </w:style>
  <w:style w:type="paragraph" w:customStyle="1" w:styleId="15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160">
    <w:name w:val="附录章标题"/>
    <w:next w:val="79"/>
    <w:qFormat/>
    <w:uiPriority w:val="0"/>
    <w:pPr>
      <w:numPr>
        <w:ilvl w:val="2"/>
        <w:numId w:val="5"/>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6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162">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63">
    <w:name w:val="标准书眉_奇数页"/>
    <w:next w:val="1"/>
    <w:qFormat/>
    <w:uiPriority w:val="0"/>
    <w:pPr>
      <w:numPr>
        <w:ilvl w:val="1"/>
        <w:numId w:val="4"/>
      </w:num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64">
    <w:name w:val="font13"/>
    <w:basedOn w:val="1"/>
    <w:qFormat/>
    <w:uiPriority w:val="0"/>
    <w:pPr>
      <w:widowControl/>
      <w:spacing w:before="100" w:beforeAutospacing="1" w:after="100" w:afterAutospacing="1"/>
      <w:jc w:val="left"/>
    </w:pPr>
    <w:rPr>
      <w:i/>
      <w:iCs/>
      <w:kern w:val="0"/>
      <w:sz w:val="36"/>
      <w:szCs w:val="36"/>
    </w:rPr>
  </w:style>
  <w:style w:type="paragraph" w:customStyle="1" w:styleId="165">
    <w:name w:val="附录标题"/>
    <w:basedOn w:val="79"/>
    <w:next w:val="79"/>
    <w:qFormat/>
    <w:uiPriority w:val="0"/>
    <w:pPr>
      <w:numPr>
        <w:ilvl w:val="0"/>
        <w:numId w:val="9"/>
      </w:numPr>
      <w:tabs>
        <w:tab w:val="clear" w:pos="0"/>
      </w:tabs>
      <w:ind w:firstLine="0" w:firstLineChars="0"/>
      <w:jc w:val="center"/>
    </w:pPr>
    <w:rPr>
      <w:rFonts w:ascii="黑体" w:eastAsia="黑体"/>
    </w:rPr>
  </w:style>
  <w:style w:type="paragraph" w:customStyle="1" w:styleId="166">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67">
    <w:name w:val="标题_0"/>
    <w:basedOn w:val="124"/>
    <w:qFormat/>
    <w:uiPriority w:val="0"/>
    <w:pPr>
      <w:spacing w:before="120" w:after="120" w:line="360" w:lineRule="auto"/>
      <w:jc w:val="center"/>
      <w:outlineLvl w:val="0"/>
    </w:pPr>
    <w:rPr>
      <w:rFonts w:ascii="黑体" w:hAnsi="Arial" w:eastAsia="黑体" w:cs="Arial"/>
      <w:b/>
      <w:bCs/>
      <w:sz w:val="32"/>
      <w:szCs w:val="32"/>
    </w:rPr>
  </w:style>
  <w:style w:type="paragraph" w:customStyle="1" w:styleId="168">
    <w:name w:val="正文表标题"/>
    <w:next w:val="79"/>
    <w:qFormat/>
    <w:uiPriority w:val="0"/>
    <w:pPr>
      <w:numPr>
        <w:ilvl w:val="0"/>
        <w:numId w:val="11"/>
      </w:numPr>
      <w:tabs>
        <w:tab w:val="left" w:pos="360"/>
        <w:tab w:val="clear" w:pos="855"/>
      </w:tabs>
      <w:spacing w:beforeLines="50" w:afterLines="50"/>
      <w:jc w:val="center"/>
    </w:pPr>
    <w:rPr>
      <w:rFonts w:ascii="黑体" w:hAnsi="Times New Roman" w:eastAsia="黑体" w:cs="Times New Roman"/>
      <w:sz w:val="21"/>
      <w:lang w:val="en-US" w:eastAsia="zh-CN" w:bidi="ar-SA"/>
    </w:rPr>
  </w:style>
  <w:style w:type="paragraph" w:customStyle="1" w:styleId="169">
    <w:name w:val="附录数字编号列项（二级）"/>
    <w:qFormat/>
    <w:uiPriority w:val="0"/>
    <w:pPr>
      <w:numPr>
        <w:ilvl w:val="5"/>
        <w:numId w:val="5"/>
      </w:numPr>
      <w:tabs>
        <w:tab w:val="left" w:pos="840"/>
      </w:tabs>
      <w:ind w:left="839" w:hanging="419"/>
    </w:pPr>
    <w:rPr>
      <w:rFonts w:ascii="宋体" w:hAnsi="Times New Roman" w:eastAsia="宋体" w:cs="Times New Roman"/>
      <w:sz w:val="21"/>
      <w:lang w:val="en-US" w:eastAsia="zh-CN" w:bidi="ar-SA"/>
    </w:rPr>
  </w:style>
  <w:style w:type="paragraph" w:customStyle="1" w:styleId="170">
    <w:name w:val="附录四级无"/>
    <w:basedOn w:val="1"/>
    <w:qFormat/>
    <w:uiPriority w:val="0"/>
    <w:pPr>
      <w:widowControl/>
      <w:numPr>
        <w:ilvl w:val="0"/>
        <w:numId w:val="6"/>
      </w:numPr>
      <w:wordWrap w:val="0"/>
      <w:overflowPunct w:val="0"/>
      <w:autoSpaceDE w:val="0"/>
      <w:autoSpaceDN w:val="0"/>
      <w:ind w:left="0" w:firstLine="0"/>
      <w:textAlignment w:val="baseline"/>
      <w:outlineLvl w:val="5"/>
    </w:pPr>
    <w:rPr>
      <w:rFonts w:ascii="宋体"/>
      <w:kern w:val="21"/>
      <w:szCs w:val="21"/>
    </w:rPr>
  </w:style>
  <w:style w:type="paragraph" w:customStyle="1" w:styleId="171">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72">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73">
    <w:name w:val="Address"/>
    <w:basedOn w:val="1"/>
    <w:next w:val="1"/>
    <w:qFormat/>
    <w:uiPriority w:val="0"/>
    <w:pPr>
      <w:autoSpaceDE w:val="0"/>
      <w:autoSpaceDN w:val="0"/>
      <w:adjustRightInd w:val="0"/>
      <w:jc w:val="left"/>
    </w:pPr>
    <w:rPr>
      <w:i/>
      <w:kern w:val="0"/>
      <w:sz w:val="24"/>
    </w:rPr>
  </w:style>
  <w:style w:type="paragraph" w:customStyle="1" w:styleId="17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rPr>
  </w:style>
  <w:style w:type="paragraph" w:customStyle="1" w:styleId="17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76">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77">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178">
    <w:name w:val="正文 1.1"/>
    <w:basedOn w:val="1"/>
    <w:next w:val="1"/>
    <w:unhideWhenUsed/>
    <w:qFormat/>
    <w:uiPriority w:val="0"/>
    <w:pPr>
      <w:numPr>
        <w:ilvl w:val="1"/>
        <w:numId w:val="12"/>
      </w:numPr>
      <w:tabs>
        <w:tab w:val="left" w:pos="851"/>
      </w:tabs>
      <w:spacing w:beforeLines="0" w:afterLines="0"/>
      <w:ind w:left="1440" w:firstLine="550"/>
      <w:outlineLvl w:val="1"/>
    </w:pPr>
    <w:rPr>
      <w:rFonts w:hint="eastAsia" w:ascii="仿宋" w:hAnsi="仿宋" w:eastAsia="仿宋"/>
      <w:b/>
      <w:sz w:val="21"/>
      <w:szCs w:val="22"/>
    </w:rPr>
  </w:style>
  <w:style w:type="paragraph" w:customStyle="1" w:styleId="17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邀请招标书.dot</Template>
  <Company>ist</Company>
  <Pages>24</Pages>
  <Words>10922</Words>
  <Characters>11393</Characters>
  <Lines>102</Lines>
  <Paragraphs>28</Paragraphs>
  <TotalTime>3</TotalTime>
  <ScaleCrop>false</ScaleCrop>
  <LinksUpToDate>false</LinksUpToDate>
  <CharactersWithSpaces>12359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2021-11-17T07:52:00Z</dcterms:created>
  <dc:creator>zjt</dc:creator>
  <cp:lastModifiedBy>张艳</cp:lastModifiedBy>
  <cp:lastPrinted>2022-04-22T08:34:00Z</cp:lastPrinted>
  <dcterms:modified xsi:type="dcterms:W3CDTF">2022-05-06T08:56:09Z</dcterms:modified>
  <dc:title>投标邀请函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24901AA46D0142B99B432883FE8BBD84</vt:lpwstr>
  </property>
</Properties>
</file>