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16"/>
          <w:szCs w:val="20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4"/>
          <w:szCs w:val="24"/>
        </w:rPr>
        <w:t>江苏汽车技师学院局部道路水泥地坪建设项目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45号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的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JSQY-2022045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2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175"/>
        <w:gridCol w:w="1753"/>
        <w:gridCol w:w="1322"/>
        <w:gridCol w:w="1560"/>
        <w:gridCol w:w="1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/>
        <w:jc w:val="left"/>
        <w:rPr>
          <w:rFonts w:eastAsia="黑体"/>
          <w:b/>
          <w:bCs/>
          <w:sz w:val="24"/>
          <w:szCs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  <w:lang w:eastAsia="zh-CN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  <w:bookmarkStart w:id="2" w:name="_GoBack"/>
      <w:bookmarkEnd w:id="2"/>
    </w:p>
    <w:p/>
    <w:p>
      <w:pPr>
        <w:pStyle w:val="2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45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45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ABB21ED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7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7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6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1364</Words>
  <Characters>1593</Characters>
  <Lines>16</Lines>
  <Paragraphs>4</Paragraphs>
  <TotalTime>10</TotalTime>
  <ScaleCrop>false</ScaleCrop>
  <LinksUpToDate>false</LinksUpToDate>
  <CharactersWithSpaces>2071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2022-08-09T07:24:21Z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53D10F67B82F41ABB99C24FFCD95050C</vt:lpwstr>
  </property>
</Properties>
</file>